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FA7614">
        <w:rPr>
          <w:rFonts w:ascii="Times New Roman" w:hAnsi="Times New Roman" w:cs="Times New Roman"/>
          <w:b/>
        </w:rPr>
        <w:t>Леонтьева Л.С., Леонтьевой Н.И.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33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33E6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8733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FA761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FA7614">
              <w:rPr>
                <w:rFonts w:ascii="Times New Roman" w:hAnsi="Times New Roman" w:cs="Times New Roman"/>
              </w:rPr>
              <w:t xml:space="preserve"> </w:t>
            </w:r>
            <w:r w:rsidR="00FA7614">
              <w:rPr>
                <w:rFonts w:ascii="Times New Roman" w:hAnsi="Times New Roman" w:cs="Times New Roman"/>
              </w:rPr>
              <w:t>Энгельса, д.4, кв.34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FA7614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</w:t>
            </w:r>
            <w:r w:rsidR="00FA761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571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A7614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FA76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761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0F2171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7614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D3E-3D0D-4A97-BD68-6C69B920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2024-02-28T12:37:00Z</dcterms:created>
  <dcterms:modified xsi:type="dcterms:W3CDTF">2024-02-28T12:37:00Z</dcterms:modified>
</cp:coreProperties>
</file>