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B4DD2" w14:textId="51B6A914" w:rsidR="004A63C4" w:rsidRPr="007C439E" w:rsidRDefault="004A63C4" w:rsidP="00387957">
      <w:pPr>
        <w:tabs>
          <w:tab w:val="left" w:pos="567"/>
          <w:tab w:val="left" w:pos="851"/>
          <w:tab w:val="left" w:pos="993"/>
        </w:tabs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A2F78A3" wp14:editId="54D254EC">
            <wp:simplePos x="0" y="0"/>
            <wp:positionH relativeFrom="column">
              <wp:posOffset>-326925</wp:posOffset>
            </wp:positionH>
            <wp:positionV relativeFrom="paragraph">
              <wp:posOffset>-316411</wp:posOffset>
            </wp:positionV>
            <wp:extent cx="3443844" cy="130114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844" cy="13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39E"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70AC3">
        <w:rPr>
          <w:rFonts w:ascii="Arial" w:hAnsi="Arial" w:cs="Arial"/>
          <w:b/>
          <w:bCs/>
          <w:color w:val="282A2E" w:themeColor="text1"/>
          <w:sz w:val="20"/>
          <w:szCs w:val="20"/>
        </w:rPr>
        <w:t>Удмурт</w:t>
      </w:r>
      <w:r w:rsidRPr="007C439E">
        <w:rPr>
          <w:rFonts w:ascii="Arial" w:hAnsi="Arial" w:cs="Arial"/>
          <w:b/>
          <w:bCs/>
          <w:color w:val="282A2E" w:themeColor="text1"/>
          <w:sz w:val="20"/>
          <w:szCs w:val="20"/>
        </w:rPr>
        <w:t>стата</w:t>
      </w:r>
      <w:proofErr w:type="spellEnd"/>
    </w:p>
    <w:p w14:paraId="02E54909" w14:textId="0BCDF397" w:rsidR="004A63C4" w:rsidRPr="00786990" w:rsidRDefault="004A63C4" w:rsidP="004A63C4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 w:rsidRPr="00786990">
        <w:rPr>
          <w:rFonts w:ascii="Arial" w:hAnsi="Arial" w:cs="Arial"/>
          <w:color w:val="282A2E" w:themeColor="text1"/>
          <w:sz w:val="20"/>
          <w:szCs w:val="20"/>
        </w:rPr>
        <w:t>Телефон: +7 (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3412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) 6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9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50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35</w:t>
      </w:r>
    </w:p>
    <w:p w14:paraId="312F8648" w14:textId="71CD292A" w:rsidR="004A63C4" w:rsidRPr="0005702E" w:rsidRDefault="004A63C4" w:rsidP="004A63C4">
      <w:pPr>
        <w:jc w:val="right"/>
        <w:rPr>
          <w:rFonts w:ascii="Arial" w:hAnsi="Arial" w:cs="Arial"/>
          <w:color w:val="282A2E" w:themeColor="text1"/>
          <w:sz w:val="18"/>
          <w:szCs w:val="18"/>
        </w:rPr>
      </w:pPr>
      <w:proofErr w:type="gramStart"/>
      <w:r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proofErr w:type="gramEnd"/>
      <w:r w:rsidRPr="00786990">
        <w:rPr>
          <w:rFonts w:ascii="Arial" w:hAnsi="Arial" w:cs="Arial"/>
          <w:color w:val="282A2E" w:themeColor="text1"/>
          <w:sz w:val="20"/>
          <w:szCs w:val="20"/>
        </w:rPr>
        <w:t xml:space="preserve">: </w:t>
      </w:r>
      <w:hyperlink r:id="rId10" w:history="1">
        <w:r w:rsidR="00570AC3" w:rsidRPr="00786990">
          <w:rPr>
            <w:rStyle w:val="a8"/>
            <w:rFonts w:ascii="Arial" w:hAnsi="Arial" w:cs="Arial"/>
            <w:color w:val="282A2E" w:themeColor="text1"/>
            <w:sz w:val="20"/>
            <w:szCs w:val="20"/>
            <w:u w:val="none"/>
          </w:rPr>
          <w:t>18.01.2@</w:t>
        </w:r>
      </w:hyperlink>
      <w:proofErr w:type="spellStart"/>
      <w:r w:rsidR="00570AC3"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.</w:t>
      </w:r>
      <w:proofErr w:type="spellStart"/>
      <w:r w:rsidR="00570AC3"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gov</w:t>
      </w:r>
      <w:proofErr w:type="spellEnd"/>
      <w:r w:rsidR="00570AC3">
        <w:rPr>
          <w:rFonts w:ascii="Arial" w:hAnsi="Arial" w:cs="Arial"/>
          <w:sz w:val="20"/>
          <w:szCs w:val="20"/>
        </w:rPr>
        <w:t>.</w:t>
      </w:r>
      <w:proofErr w:type="spellStart"/>
      <w:r w:rsidR="00570AC3">
        <w:rPr>
          <w:rFonts w:ascii="Arial" w:hAnsi="Arial" w:cs="Arial"/>
          <w:sz w:val="20"/>
          <w:szCs w:val="20"/>
          <w:lang w:val="en-US"/>
        </w:rPr>
        <w:t>ru</w:t>
      </w:r>
      <w:proofErr w:type="spellEnd"/>
    </w:p>
    <w:p w14:paraId="162910DD" w14:textId="12E1D0BE"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77777777"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12878AF6" w:rsidR="00D55929" w:rsidRPr="001E2693" w:rsidRDefault="00843273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  <w:r>
        <w:rPr>
          <w:rFonts w:ascii="Arial" w:hAnsi="Arial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55A8F34B" w:rsidR="00D55929" w:rsidRPr="00F438E2" w:rsidRDefault="001A7E32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  <w:r>
        <w:rPr>
          <w:rFonts w:ascii="Arial" w:hAnsi="Arial" w:cs="Arial"/>
          <w:b/>
          <w:bCs/>
          <w:noProof/>
          <w:color w:val="282A2E"/>
          <w:sz w:val="26"/>
          <w:szCs w:val="26"/>
        </w:rPr>
        <w:t>27</w:t>
      </w:r>
      <w:r w:rsidR="000C7F68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</w:t>
      </w:r>
      <w:r w:rsidR="000674A7">
        <w:rPr>
          <w:rFonts w:ascii="Arial" w:hAnsi="Arial" w:cs="Arial"/>
          <w:b/>
          <w:bCs/>
          <w:noProof/>
          <w:color w:val="282A2E"/>
          <w:sz w:val="26"/>
          <w:szCs w:val="26"/>
        </w:rPr>
        <w:t>марта</w:t>
      </w:r>
      <w:r w:rsidR="00D55929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202</w:t>
      </w:r>
      <w:r w:rsidR="00D85D2F">
        <w:rPr>
          <w:rFonts w:ascii="Arial" w:hAnsi="Arial" w:cs="Arial"/>
          <w:b/>
          <w:bCs/>
          <w:noProof/>
          <w:color w:val="282A2E"/>
          <w:sz w:val="26"/>
          <w:szCs w:val="26"/>
        </w:rPr>
        <w:t>5</w:t>
      </w:r>
      <w:r w:rsidR="00843273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, </w:t>
      </w:r>
      <w:r w:rsidR="00570AC3">
        <w:rPr>
          <w:rFonts w:ascii="Arial" w:hAnsi="Arial" w:cs="Arial"/>
          <w:b/>
          <w:bCs/>
          <w:noProof/>
          <w:color w:val="282A2E"/>
          <w:sz w:val="26"/>
          <w:szCs w:val="26"/>
        </w:rPr>
        <w:t>Ижевск</w:t>
      </w:r>
    </w:p>
    <w:p w14:paraId="0B5C340C" w14:textId="292A61EF" w:rsidR="007B43C4" w:rsidRDefault="007026D7" w:rsidP="002432C5">
      <w:pPr>
        <w:spacing w:after="240"/>
        <w:jc w:val="both"/>
        <w:rPr>
          <w:rFonts w:ascii="Arial" w:eastAsia="Calibri" w:hAnsi="Arial" w:cs="Arial"/>
          <w:b/>
          <w:bCs/>
          <w:noProof/>
          <w:color w:val="363194"/>
          <w:sz w:val="32"/>
          <w:szCs w:val="32"/>
        </w:rPr>
      </w:pPr>
      <w:r w:rsidRPr="007026D7">
        <w:rPr>
          <w:rFonts w:ascii="Arial" w:eastAsia="Calibri" w:hAnsi="Arial" w:cs="Arial"/>
          <w:b/>
          <w:bCs/>
          <w:noProof/>
          <w:color w:val="363194"/>
          <w:sz w:val="32"/>
          <w:szCs w:val="32"/>
        </w:rPr>
        <w:t>ОБ ИЗМЕНЕНИИ ЦЕН НА ОСНОВНЫЕ ТОВАРЫ И УСЛУГИ</w:t>
      </w:r>
    </w:p>
    <w:p w14:paraId="33DDFEEC" w14:textId="77777777" w:rsidR="0047477C" w:rsidRPr="0047477C" w:rsidRDefault="0047477C" w:rsidP="0047477C">
      <w:pPr>
        <w:spacing w:after="0"/>
        <w:jc w:val="both"/>
        <w:rPr>
          <w:rFonts w:ascii="Arial" w:hAnsi="Arial" w:cs="Arial"/>
          <w:color w:val="282A2E"/>
          <w:sz w:val="20"/>
          <w:szCs w:val="20"/>
        </w:rPr>
      </w:pPr>
    </w:p>
    <w:p w14:paraId="0FFBB633" w14:textId="77777777" w:rsidR="00173FD6" w:rsidRPr="007324D6" w:rsidRDefault="00173FD6" w:rsidP="00173FD6">
      <w:pPr>
        <w:ind w:firstLine="567"/>
        <w:jc w:val="both"/>
        <w:rPr>
          <w:rFonts w:ascii="Arial" w:hAnsi="Arial" w:cs="Arial"/>
          <w:color w:val="282A2E"/>
        </w:rPr>
      </w:pPr>
      <w:proofErr w:type="spellStart"/>
      <w:r w:rsidRPr="007324D6">
        <w:rPr>
          <w:rFonts w:ascii="Arial" w:hAnsi="Arial" w:cs="Arial"/>
          <w:color w:val="282A2E"/>
        </w:rPr>
        <w:t>Удмуртстат</w:t>
      </w:r>
      <w:proofErr w:type="spellEnd"/>
      <w:r w:rsidRPr="007324D6">
        <w:rPr>
          <w:rFonts w:ascii="Arial" w:hAnsi="Arial" w:cs="Arial"/>
          <w:color w:val="282A2E"/>
        </w:rPr>
        <w:t xml:space="preserve"> еженедельно ведет наблюдение за изменением потребительских цен на отдельные продовольственные, непродовольственные товары и услуги</w:t>
      </w:r>
      <w:r w:rsidRPr="007324D6">
        <w:rPr>
          <w:rStyle w:val="ac"/>
          <w:rFonts w:ascii="Arial" w:hAnsi="Arial" w:cs="Arial"/>
          <w:color w:val="282A2E"/>
        </w:rPr>
        <w:footnoteReference w:customMarkFollows="1" w:id="1"/>
        <w:sym w:font="Symbol" w:char="F02A"/>
      </w:r>
      <w:r w:rsidRPr="007324D6">
        <w:rPr>
          <w:rFonts w:ascii="Arial" w:hAnsi="Arial" w:cs="Arial"/>
          <w:color w:val="282A2E"/>
        </w:rPr>
        <w:t>.</w:t>
      </w:r>
    </w:p>
    <w:p w14:paraId="468983CA" w14:textId="0458C6B1" w:rsidR="00173FD6" w:rsidRPr="007324D6" w:rsidRDefault="00173FD6" w:rsidP="00173FD6">
      <w:pPr>
        <w:spacing w:after="120"/>
        <w:ind w:firstLine="567"/>
        <w:jc w:val="both"/>
        <w:rPr>
          <w:rFonts w:ascii="Arial" w:hAnsi="Arial" w:cs="Arial"/>
          <w:color w:val="282A2E"/>
          <w:vertAlign w:val="superscript"/>
        </w:rPr>
      </w:pPr>
      <w:r w:rsidRPr="007324D6">
        <w:rPr>
          <w:rFonts w:ascii="Arial" w:hAnsi="Arial" w:cs="Arial"/>
          <w:color w:val="282A2E"/>
        </w:rPr>
        <w:t>За период</w:t>
      </w:r>
      <w:r>
        <w:rPr>
          <w:rFonts w:ascii="Arial" w:hAnsi="Arial" w:cs="Arial"/>
          <w:color w:val="282A2E"/>
        </w:rPr>
        <w:t xml:space="preserve"> </w:t>
      </w:r>
      <w:r w:rsidR="001A7E32">
        <w:rPr>
          <w:rFonts w:ascii="Arial" w:hAnsi="Arial" w:cs="Arial"/>
          <w:b/>
          <w:color w:val="363194"/>
        </w:rPr>
        <w:t xml:space="preserve">с 18 по 24 </w:t>
      </w:r>
      <w:r w:rsidR="000674A7">
        <w:rPr>
          <w:rFonts w:ascii="Arial" w:hAnsi="Arial" w:cs="Arial"/>
          <w:b/>
          <w:color w:val="363194"/>
        </w:rPr>
        <w:t xml:space="preserve">марта </w:t>
      </w:r>
      <w:r w:rsidR="00D85D2F" w:rsidRPr="00F301FE">
        <w:rPr>
          <w:rFonts w:ascii="Arial" w:hAnsi="Arial" w:cs="Arial"/>
          <w:b/>
          <w:color w:val="363194"/>
        </w:rPr>
        <w:t>2025</w:t>
      </w:r>
      <w:r w:rsidRPr="00F301FE">
        <w:rPr>
          <w:rFonts w:ascii="Arial" w:hAnsi="Arial" w:cs="Arial"/>
          <w:b/>
          <w:color w:val="363194"/>
        </w:rPr>
        <w:t xml:space="preserve"> года</w:t>
      </w:r>
      <w:r>
        <w:rPr>
          <w:rFonts w:ascii="Arial" w:hAnsi="Arial" w:cs="Arial"/>
          <w:b/>
          <w:color w:val="363194"/>
        </w:rPr>
        <w:t xml:space="preserve"> </w:t>
      </w:r>
      <w:r w:rsidRPr="007324D6">
        <w:rPr>
          <w:rFonts w:ascii="Arial" w:hAnsi="Arial" w:cs="Arial"/>
          <w:color w:val="282A2E"/>
        </w:rPr>
        <w:t>на потребительском рынке Удмуртии зафиксированы наиболее существенные изменения средних цен на следующие продовольственные товары:</w:t>
      </w:r>
    </w:p>
    <w:tbl>
      <w:tblPr>
        <w:tblW w:w="4902" w:type="pct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5058"/>
        <w:gridCol w:w="2017"/>
        <w:gridCol w:w="1938"/>
        <w:gridCol w:w="1620"/>
      </w:tblGrid>
      <w:tr w:rsidR="00173FD6" w:rsidRPr="00286178" w14:paraId="508F7AC3" w14:textId="77777777" w:rsidTr="00991411">
        <w:trPr>
          <w:trHeight w:val="20"/>
        </w:trPr>
        <w:tc>
          <w:tcPr>
            <w:tcW w:w="2378" w:type="pct"/>
            <w:vMerge w:val="restart"/>
            <w:shd w:val="clear" w:color="auto" w:fill="EBEBEB"/>
            <w:vAlign w:val="center"/>
          </w:tcPr>
          <w:p w14:paraId="2491BE3E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948" w:type="pct"/>
            <w:vMerge w:val="restart"/>
            <w:shd w:val="clear" w:color="auto" w:fill="EBEBEB"/>
          </w:tcPr>
          <w:p w14:paraId="063C0C8B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Средняя цена</w:t>
            </w:r>
          </w:p>
          <w:p w14:paraId="48B9F6EE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(рублей за </w:t>
            </w:r>
            <w:proofErr w:type="gramStart"/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кг</w:t>
            </w:r>
            <w:proofErr w:type="gramEnd"/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)</w:t>
            </w:r>
          </w:p>
          <w:p w14:paraId="2142D869" w14:textId="3CD3F673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1A7E32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24</w:t>
            </w:r>
            <w:r w:rsidR="000674A7"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.03</w:t>
            </w:r>
            <w:r w:rsidR="00D85D2F"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.2025</w:t>
            </w: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73" w:type="pct"/>
            <w:gridSpan w:val="2"/>
            <w:shd w:val="clear" w:color="auto" w:fill="EBEBEB"/>
          </w:tcPr>
          <w:p w14:paraId="1C7506B8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Изменение цены</w:t>
            </w:r>
          </w:p>
        </w:tc>
      </w:tr>
      <w:tr w:rsidR="00173FD6" w:rsidRPr="00286178" w14:paraId="7FB3169C" w14:textId="77777777" w:rsidTr="00591B51">
        <w:trPr>
          <w:trHeight w:val="20"/>
        </w:trPr>
        <w:tc>
          <w:tcPr>
            <w:tcW w:w="2378" w:type="pct"/>
            <w:vMerge/>
            <w:shd w:val="clear" w:color="auto" w:fill="EBEBEB"/>
          </w:tcPr>
          <w:p w14:paraId="2B657457" w14:textId="77777777" w:rsidR="00173FD6" w:rsidRPr="007324D6" w:rsidRDefault="00173FD6" w:rsidP="00563CF5">
            <w:pPr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948" w:type="pct"/>
            <w:vMerge/>
            <w:shd w:val="clear" w:color="auto" w:fill="EBEBEB"/>
          </w:tcPr>
          <w:p w14:paraId="6E2CFDDA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911" w:type="pct"/>
            <w:shd w:val="clear" w:color="auto" w:fill="EBEBEB"/>
            <w:vAlign w:val="center"/>
          </w:tcPr>
          <w:p w14:paraId="4F1382A4" w14:textId="77777777" w:rsidR="00173FD6" w:rsidRPr="007324D6" w:rsidRDefault="00173FD6" w:rsidP="00591B51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762" w:type="pct"/>
            <w:shd w:val="clear" w:color="auto" w:fill="EBEBEB"/>
            <w:vAlign w:val="center"/>
          </w:tcPr>
          <w:p w14:paraId="3A879D87" w14:textId="77777777" w:rsidR="00173FD6" w:rsidRPr="007324D6" w:rsidRDefault="00173FD6" w:rsidP="00591B51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в процентах</w:t>
            </w:r>
          </w:p>
        </w:tc>
      </w:tr>
      <w:tr w:rsidR="00ED4BB1" w:rsidRPr="00286178" w14:paraId="5C4CC614" w14:textId="77777777" w:rsidTr="006171E4">
        <w:trPr>
          <w:trHeight w:val="20"/>
        </w:trPr>
        <w:tc>
          <w:tcPr>
            <w:tcW w:w="2378" w:type="pct"/>
            <w:vAlign w:val="bottom"/>
          </w:tcPr>
          <w:p w14:paraId="2CA76DB7" w14:textId="60DC0664" w:rsidR="00ED4BB1" w:rsidRPr="006171E4" w:rsidRDefault="00ED4BB1" w:rsidP="00563CF5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991411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Свекла столовая</w:t>
            </w:r>
          </w:p>
        </w:tc>
        <w:tc>
          <w:tcPr>
            <w:tcW w:w="948" w:type="pct"/>
            <w:vAlign w:val="bottom"/>
          </w:tcPr>
          <w:p w14:paraId="2E28C0FA" w14:textId="072AFF67" w:rsidR="00ED4BB1" w:rsidRPr="006171E4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48,34</w:t>
            </w:r>
          </w:p>
        </w:tc>
        <w:tc>
          <w:tcPr>
            <w:tcW w:w="911" w:type="pct"/>
            <w:vAlign w:val="bottom"/>
          </w:tcPr>
          <w:p w14:paraId="6C7FF2D6" w14:textId="073631D0" w:rsidR="00ED4BB1" w:rsidRPr="006171E4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+2,4</w:t>
            </w:r>
            <w:r w:rsidRPr="00991411">
              <w:rPr>
                <w:rFonts w:ascii="Arial" w:hAnsi="Arial" w:cs="Arial"/>
                <w:color w:val="282A2E"/>
                <w:sz w:val="18"/>
                <w:szCs w:val="18"/>
              </w:rPr>
              <w:t>2</w:t>
            </w:r>
          </w:p>
        </w:tc>
        <w:tc>
          <w:tcPr>
            <w:tcW w:w="762" w:type="pct"/>
            <w:vAlign w:val="bottom"/>
          </w:tcPr>
          <w:p w14:paraId="0393E88B" w14:textId="70FE6C11" w:rsidR="00ED4BB1" w:rsidRPr="006171E4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+5,3</w:t>
            </w:r>
          </w:p>
        </w:tc>
      </w:tr>
      <w:tr w:rsidR="00ED4BB1" w:rsidRPr="00286178" w14:paraId="643F265A" w14:textId="77777777" w:rsidTr="00F87810">
        <w:trPr>
          <w:trHeight w:val="20"/>
        </w:trPr>
        <w:tc>
          <w:tcPr>
            <w:tcW w:w="2378" w:type="pct"/>
            <w:vAlign w:val="bottom"/>
          </w:tcPr>
          <w:p w14:paraId="05D7691B" w14:textId="52651F91" w:rsidR="00ED4BB1" w:rsidRPr="00991411" w:rsidRDefault="00ED4BB1" w:rsidP="00563CF5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991411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Колбаса </w:t>
            </w:r>
            <w:proofErr w:type="spellStart"/>
            <w:r w:rsidRPr="00991411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полукопченая</w:t>
            </w:r>
            <w:proofErr w:type="spellEnd"/>
            <w:r w:rsidRPr="00991411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 и варено-копченая</w:t>
            </w:r>
          </w:p>
        </w:tc>
        <w:tc>
          <w:tcPr>
            <w:tcW w:w="948" w:type="pct"/>
            <w:vAlign w:val="center"/>
          </w:tcPr>
          <w:p w14:paraId="33E7D779" w14:textId="6905F5DB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622,13</w:t>
            </w:r>
          </w:p>
        </w:tc>
        <w:tc>
          <w:tcPr>
            <w:tcW w:w="911" w:type="pct"/>
            <w:vAlign w:val="center"/>
          </w:tcPr>
          <w:p w14:paraId="60420C4E" w14:textId="526577E7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+23,10</w:t>
            </w:r>
          </w:p>
        </w:tc>
        <w:tc>
          <w:tcPr>
            <w:tcW w:w="762" w:type="pct"/>
            <w:vAlign w:val="center"/>
          </w:tcPr>
          <w:p w14:paraId="60DEF3E3" w14:textId="3FD5B257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+3,9</w:t>
            </w:r>
          </w:p>
        </w:tc>
      </w:tr>
      <w:tr w:rsidR="00ED4BB1" w:rsidRPr="00286178" w14:paraId="4DEC5126" w14:textId="77777777" w:rsidTr="00966E22">
        <w:trPr>
          <w:trHeight w:val="20"/>
        </w:trPr>
        <w:tc>
          <w:tcPr>
            <w:tcW w:w="2378" w:type="pct"/>
            <w:vAlign w:val="bottom"/>
          </w:tcPr>
          <w:p w14:paraId="1B024ED3" w14:textId="53CF62EE" w:rsidR="00ED4BB1" w:rsidRPr="00991411" w:rsidRDefault="00ED4BB1" w:rsidP="00563CF5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948" w:type="pct"/>
            <w:vAlign w:val="bottom"/>
          </w:tcPr>
          <w:p w14:paraId="4296B5C4" w14:textId="031C832B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49,62</w:t>
            </w:r>
          </w:p>
        </w:tc>
        <w:tc>
          <w:tcPr>
            <w:tcW w:w="911" w:type="pct"/>
            <w:vAlign w:val="bottom"/>
          </w:tcPr>
          <w:p w14:paraId="2AC7F420" w14:textId="3855AC70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+</w:t>
            </w:r>
            <w:r w:rsidRPr="007324D6"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282A2E"/>
                <w:sz w:val="18"/>
                <w:szCs w:val="18"/>
              </w:rPr>
              <w:t>,76</w:t>
            </w:r>
          </w:p>
        </w:tc>
        <w:tc>
          <w:tcPr>
            <w:tcW w:w="762" w:type="pct"/>
            <w:vAlign w:val="bottom"/>
          </w:tcPr>
          <w:p w14:paraId="53ED33E2" w14:textId="49C50666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+3,8</w:t>
            </w:r>
          </w:p>
        </w:tc>
      </w:tr>
      <w:tr w:rsidR="00ED4BB1" w:rsidRPr="00286178" w14:paraId="109BC498" w14:textId="77777777" w:rsidTr="000E5773">
        <w:trPr>
          <w:trHeight w:val="20"/>
        </w:trPr>
        <w:tc>
          <w:tcPr>
            <w:tcW w:w="2378" w:type="pct"/>
            <w:vAlign w:val="bottom"/>
          </w:tcPr>
          <w:p w14:paraId="1CF9E845" w14:textId="2A27B700" w:rsidR="00ED4BB1" w:rsidRPr="006171E4" w:rsidRDefault="00ED4BB1" w:rsidP="00563CF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91411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948" w:type="pct"/>
            <w:vAlign w:val="center"/>
          </w:tcPr>
          <w:p w14:paraId="3A505A09" w14:textId="26E5E915" w:rsidR="00ED4BB1" w:rsidRDefault="00ED4BB1" w:rsidP="00563C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63,81</w:t>
            </w:r>
          </w:p>
        </w:tc>
        <w:tc>
          <w:tcPr>
            <w:tcW w:w="911" w:type="pct"/>
            <w:vAlign w:val="center"/>
          </w:tcPr>
          <w:p w14:paraId="379AE33C" w14:textId="6581451F" w:rsidR="00ED4BB1" w:rsidRDefault="00ED4BB1" w:rsidP="00563C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+1,90</w:t>
            </w:r>
          </w:p>
        </w:tc>
        <w:tc>
          <w:tcPr>
            <w:tcW w:w="762" w:type="pct"/>
            <w:vAlign w:val="center"/>
          </w:tcPr>
          <w:p w14:paraId="4C0C5814" w14:textId="7E5079EA" w:rsidR="00ED4BB1" w:rsidRDefault="00ED4BB1" w:rsidP="00563C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+3</w:t>
            </w:r>
            <w:r w:rsidRPr="00991411">
              <w:rPr>
                <w:rFonts w:ascii="Arial" w:hAnsi="Arial" w:cs="Arial"/>
                <w:color w:val="282A2E"/>
                <w:sz w:val="18"/>
                <w:szCs w:val="18"/>
              </w:rPr>
              <w:t>,1</w:t>
            </w:r>
          </w:p>
        </w:tc>
      </w:tr>
      <w:tr w:rsidR="00ED4BB1" w:rsidRPr="00286178" w14:paraId="7E0EAB45" w14:textId="77777777" w:rsidTr="003C1D2E">
        <w:trPr>
          <w:trHeight w:val="20"/>
        </w:trPr>
        <w:tc>
          <w:tcPr>
            <w:tcW w:w="2378" w:type="pct"/>
            <w:vAlign w:val="bottom"/>
          </w:tcPr>
          <w:p w14:paraId="326D8724" w14:textId="32F19A97" w:rsidR="00ED4BB1" w:rsidRPr="00991411" w:rsidRDefault="00ED4BB1" w:rsidP="00563CF5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6171E4">
              <w:rPr>
                <w:rFonts w:ascii="Arial" w:hAnsi="Arial" w:cs="Arial"/>
                <w:sz w:val="18"/>
                <w:szCs w:val="18"/>
              </w:rPr>
              <w:t>Консервы овощные для детского питания</w:t>
            </w:r>
          </w:p>
        </w:tc>
        <w:tc>
          <w:tcPr>
            <w:tcW w:w="948" w:type="pct"/>
            <w:vAlign w:val="bottom"/>
          </w:tcPr>
          <w:p w14:paraId="2EE64C2B" w14:textId="1C947965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645,28</w:t>
            </w:r>
          </w:p>
        </w:tc>
        <w:tc>
          <w:tcPr>
            <w:tcW w:w="911" w:type="pct"/>
            <w:vAlign w:val="bottom"/>
          </w:tcPr>
          <w:p w14:paraId="5404CA2A" w14:textId="6D360E6F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+15,52</w:t>
            </w:r>
          </w:p>
        </w:tc>
        <w:tc>
          <w:tcPr>
            <w:tcW w:w="762" w:type="pct"/>
            <w:vAlign w:val="bottom"/>
          </w:tcPr>
          <w:p w14:paraId="56CC7E1B" w14:textId="1BD97F73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+2,5</w:t>
            </w:r>
          </w:p>
        </w:tc>
      </w:tr>
      <w:tr w:rsidR="00ED4BB1" w:rsidRPr="00286178" w14:paraId="6B5C00BE" w14:textId="77777777" w:rsidTr="003C1D2E">
        <w:trPr>
          <w:trHeight w:val="20"/>
        </w:trPr>
        <w:tc>
          <w:tcPr>
            <w:tcW w:w="2378" w:type="pct"/>
            <w:vAlign w:val="bottom"/>
          </w:tcPr>
          <w:p w14:paraId="5599BC63" w14:textId="6B1AB3E3" w:rsidR="00ED4BB1" w:rsidRPr="006171E4" w:rsidRDefault="00ED4BB1" w:rsidP="00563CF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Огурцы свежие</w:t>
            </w:r>
          </w:p>
        </w:tc>
        <w:tc>
          <w:tcPr>
            <w:tcW w:w="948" w:type="pct"/>
            <w:vAlign w:val="bottom"/>
          </w:tcPr>
          <w:p w14:paraId="05DCF9A3" w14:textId="3153038F" w:rsidR="00ED4BB1" w:rsidRDefault="00ED4BB1" w:rsidP="00563C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202,39</w:t>
            </w:r>
          </w:p>
        </w:tc>
        <w:tc>
          <w:tcPr>
            <w:tcW w:w="911" w:type="pct"/>
            <w:vAlign w:val="bottom"/>
          </w:tcPr>
          <w:p w14:paraId="09618343" w14:textId="3B020694" w:rsidR="00ED4BB1" w:rsidRDefault="00ED4BB1" w:rsidP="00563C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-21,84</w:t>
            </w:r>
          </w:p>
        </w:tc>
        <w:tc>
          <w:tcPr>
            <w:tcW w:w="762" w:type="pct"/>
            <w:vAlign w:val="bottom"/>
          </w:tcPr>
          <w:p w14:paraId="7CF558C9" w14:textId="5367C19A" w:rsidR="00ED4BB1" w:rsidRDefault="00ED4BB1" w:rsidP="00563C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-9,7</w:t>
            </w:r>
          </w:p>
        </w:tc>
      </w:tr>
      <w:tr w:rsidR="00ED4BB1" w:rsidRPr="00286178" w14:paraId="7E26354C" w14:textId="77777777" w:rsidTr="003C1D2E">
        <w:trPr>
          <w:trHeight w:val="20"/>
        </w:trPr>
        <w:tc>
          <w:tcPr>
            <w:tcW w:w="2378" w:type="pct"/>
            <w:vAlign w:val="bottom"/>
          </w:tcPr>
          <w:p w14:paraId="5EF3E41C" w14:textId="1AD79754" w:rsidR="00ED4BB1" w:rsidRPr="007324D6" w:rsidRDefault="00ED4BB1" w:rsidP="00563CF5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 xml:space="preserve">Яйца куриные, 10 </w:t>
            </w:r>
            <w:proofErr w:type="spellStart"/>
            <w:proofErr w:type="gramStart"/>
            <w:r>
              <w:rPr>
                <w:rFonts w:ascii="Arial" w:hAnsi="Arial" w:cs="Arial"/>
                <w:color w:val="282A2E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48" w:type="pct"/>
            <w:vAlign w:val="bottom"/>
          </w:tcPr>
          <w:p w14:paraId="4D82E687" w14:textId="5BD52896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98,05</w:t>
            </w:r>
          </w:p>
        </w:tc>
        <w:tc>
          <w:tcPr>
            <w:tcW w:w="911" w:type="pct"/>
            <w:vAlign w:val="bottom"/>
          </w:tcPr>
          <w:p w14:paraId="31D2B983" w14:textId="1B82EFBD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-3,59</w:t>
            </w:r>
          </w:p>
        </w:tc>
        <w:tc>
          <w:tcPr>
            <w:tcW w:w="762" w:type="pct"/>
            <w:vAlign w:val="bottom"/>
          </w:tcPr>
          <w:p w14:paraId="7C23A2B7" w14:textId="0933F90F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-3,5</w:t>
            </w:r>
          </w:p>
        </w:tc>
      </w:tr>
      <w:tr w:rsidR="00ED4BB1" w:rsidRPr="00286178" w14:paraId="1ADF654B" w14:textId="77777777" w:rsidTr="003C1D2E">
        <w:trPr>
          <w:trHeight w:val="20"/>
        </w:trPr>
        <w:tc>
          <w:tcPr>
            <w:tcW w:w="2378" w:type="pct"/>
            <w:vAlign w:val="bottom"/>
          </w:tcPr>
          <w:p w14:paraId="68C7048C" w14:textId="073DAFD0" w:rsidR="00ED4BB1" w:rsidRDefault="00ED4BB1" w:rsidP="00563CF5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Вермишель</w:t>
            </w:r>
          </w:p>
        </w:tc>
        <w:tc>
          <w:tcPr>
            <w:tcW w:w="948" w:type="pct"/>
            <w:vAlign w:val="bottom"/>
          </w:tcPr>
          <w:p w14:paraId="36066E77" w14:textId="648E6F90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79,80</w:t>
            </w:r>
          </w:p>
        </w:tc>
        <w:tc>
          <w:tcPr>
            <w:tcW w:w="911" w:type="pct"/>
            <w:vAlign w:val="bottom"/>
          </w:tcPr>
          <w:p w14:paraId="2FC88B85" w14:textId="475ADF93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-2,63</w:t>
            </w:r>
          </w:p>
        </w:tc>
        <w:tc>
          <w:tcPr>
            <w:tcW w:w="762" w:type="pct"/>
            <w:vAlign w:val="bottom"/>
          </w:tcPr>
          <w:p w14:paraId="3B9D4150" w14:textId="043FD256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-3,0</w:t>
            </w:r>
          </w:p>
        </w:tc>
      </w:tr>
      <w:tr w:rsidR="00ED4BB1" w:rsidRPr="00286178" w14:paraId="0384ED71" w14:textId="77777777" w:rsidTr="003C1D2E">
        <w:trPr>
          <w:trHeight w:val="20"/>
        </w:trPr>
        <w:tc>
          <w:tcPr>
            <w:tcW w:w="2378" w:type="pct"/>
            <w:vAlign w:val="bottom"/>
          </w:tcPr>
          <w:p w14:paraId="00CB53C5" w14:textId="1D95B815" w:rsidR="00ED4BB1" w:rsidRDefault="00ED4BB1" w:rsidP="00563CF5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Маргарин</w:t>
            </w:r>
          </w:p>
        </w:tc>
        <w:tc>
          <w:tcPr>
            <w:tcW w:w="948" w:type="pct"/>
            <w:vAlign w:val="bottom"/>
          </w:tcPr>
          <w:p w14:paraId="13594D63" w14:textId="13C3C1AB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241,44</w:t>
            </w:r>
          </w:p>
        </w:tc>
        <w:tc>
          <w:tcPr>
            <w:tcW w:w="911" w:type="pct"/>
            <w:vAlign w:val="bottom"/>
          </w:tcPr>
          <w:p w14:paraId="63FA97DF" w14:textId="57E96DE6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-6,66</w:t>
            </w:r>
          </w:p>
        </w:tc>
        <w:tc>
          <w:tcPr>
            <w:tcW w:w="762" w:type="pct"/>
            <w:vAlign w:val="bottom"/>
          </w:tcPr>
          <w:p w14:paraId="1FA1213D" w14:textId="3129F3E9" w:rsidR="00ED4BB1" w:rsidRDefault="00ED4BB1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-2,8</w:t>
            </w:r>
          </w:p>
        </w:tc>
      </w:tr>
      <w:tr w:rsidR="00820947" w:rsidRPr="00286178" w14:paraId="0049735B" w14:textId="77777777" w:rsidTr="00820947">
        <w:trPr>
          <w:trHeight w:val="20"/>
        </w:trPr>
        <w:tc>
          <w:tcPr>
            <w:tcW w:w="2378" w:type="pct"/>
            <w:vAlign w:val="bottom"/>
          </w:tcPr>
          <w:p w14:paraId="09B03180" w14:textId="7E760E63" w:rsidR="00820947" w:rsidRPr="00820947" w:rsidRDefault="00820947" w:rsidP="00563CF5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820947">
              <w:rPr>
                <w:rFonts w:ascii="Arial" w:hAnsi="Arial" w:cs="Arial"/>
                <w:sz w:val="18"/>
                <w:szCs w:val="18"/>
              </w:rPr>
              <w:t>Бананы</w:t>
            </w:r>
          </w:p>
        </w:tc>
        <w:tc>
          <w:tcPr>
            <w:tcW w:w="948" w:type="pct"/>
            <w:vAlign w:val="bottom"/>
          </w:tcPr>
          <w:p w14:paraId="4767B99E" w14:textId="655B3CE8" w:rsidR="00820947" w:rsidRPr="00820947" w:rsidRDefault="00820947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183,13</w:t>
            </w:r>
          </w:p>
        </w:tc>
        <w:tc>
          <w:tcPr>
            <w:tcW w:w="911" w:type="pct"/>
            <w:vAlign w:val="bottom"/>
          </w:tcPr>
          <w:p w14:paraId="7148AC20" w14:textId="646B589C" w:rsidR="00820947" w:rsidRPr="00820947" w:rsidRDefault="00820947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-5,27</w:t>
            </w:r>
          </w:p>
        </w:tc>
        <w:tc>
          <w:tcPr>
            <w:tcW w:w="762" w:type="pct"/>
            <w:vAlign w:val="bottom"/>
          </w:tcPr>
          <w:p w14:paraId="0C003DA4" w14:textId="6B7F3749" w:rsidR="00820947" w:rsidRPr="00820947" w:rsidRDefault="00820947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F45A4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BF45A4" w:rsidRPr="00286178" w14:paraId="75157A00" w14:textId="77777777" w:rsidTr="00820947">
        <w:trPr>
          <w:trHeight w:val="20"/>
        </w:trPr>
        <w:tc>
          <w:tcPr>
            <w:tcW w:w="2378" w:type="pct"/>
            <w:vAlign w:val="bottom"/>
          </w:tcPr>
          <w:p w14:paraId="587CC54D" w14:textId="3544921C" w:rsidR="00BF45A4" w:rsidRPr="00820947" w:rsidRDefault="00BF45A4" w:rsidP="00563CF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948" w:type="pct"/>
            <w:vAlign w:val="bottom"/>
          </w:tcPr>
          <w:p w14:paraId="45AA08E4" w14:textId="2DC10E4F" w:rsidR="00BF45A4" w:rsidRDefault="00BF45A4" w:rsidP="00563C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41,72</w:t>
            </w:r>
          </w:p>
        </w:tc>
        <w:tc>
          <w:tcPr>
            <w:tcW w:w="911" w:type="pct"/>
            <w:vAlign w:val="bottom"/>
          </w:tcPr>
          <w:p w14:paraId="2723FE94" w14:textId="0D166DB2" w:rsidR="00BF45A4" w:rsidRDefault="00BF45A4" w:rsidP="00563C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-0,89</w:t>
            </w:r>
          </w:p>
        </w:tc>
        <w:tc>
          <w:tcPr>
            <w:tcW w:w="762" w:type="pct"/>
            <w:vAlign w:val="bottom"/>
          </w:tcPr>
          <w:p w14:paraId="2AEA2EE3" w14:textId="423B9FC9" w:rsidR="00BF45A4" w:rsidRDefault="00BF45A4" w:rsidP="00563CF5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-2,1</w:t>
            </w:r>
          </w:p>
        </w:tc>
      </w:tr>
    </w:tbl>
    <w:p w14:paraId="7C4BC65A" w14:textId="44B47D5B" w:rsidR="00AF3640" w:rsidRPr="00AF3640" w:rsidRDefault="00C40444" w:rsidP="00AF3640">
      <w:pPr>
        <w:tabs>
          <w:tab w:val="left" w:pos="426"/>
        </w:tabs>
        <w:spacing w:before="120" w:after="120"/>
        <w:ind w:firstLine="567"/>
        <w:jc w:val="both"/>
        <w:rPr>
          <w:rFonts w:ascii="Arial" w:eastAsia="Calibri" w:hAnsi="Arial" w:cs="Arial"/>
          <w:color w:val="282A2E"/>
        </w:rPr>
      </w:pPr>
      <w:r w:rsidRPr="007324D6">
        <w:rPr>
          <w:rFonts w:ascii="Arial" w:eastAsia="Calibri" w:hAnsi="Arial" w:cs="Arial"/>
          <w:color w:val="282A2E"/>
        </w:rPr>
        <w:t>Из отдельных видов непродовольственных товаров первой необходимо</w:t>
      </w:r>
      <w:r w:rsidR="00BF45A4">
        <w:rPr>
          <w:rFonts w:ascii="Arial" w:eastAsia="Calibri" w:hAnsi="Arial" w:cs="Arial"/>
          <w:color w:val="282A2E"/>
        </w:rPr>
        <w:t>сти подорожало</w:t>
      </w:r>
      <w:r w:rsidR="006E1684" w:rsidRPr="007324D6">
        <w:rPr>
          <w:rFonts w:ascii="Arial" w:eastAsia="Calibri" w:hAnsi="Arial" w:cs="Arial"/>
          <w:color w:val="282A2E"/>
        </w:rPr>
        <w:t xml:space="preserve"> </w:t>
      </w:r>
      <w:r w:rsidR="00377794" w:rsidRPr="007324D6">
        <w:rPr>
          <w:rFonts w:ascii="Arial" w:eastAsia="Calibri" w:hAnsi="Arial" w:cs="Arial"/>
          <w:color w:val="282A2E"/>
        </w:rPr>
        <w:t xml:space="preserve"> </w:t>
      </w:r>
      <w:r w:rsidR="00CD62B3" w:rsidRPr="007324D6">
        <w:rPr>
          <w:rFonts w:ascii="Arial" w:eastAsia="Calibri" w:hAnsi="Arial" w:cs="Arial"/>
          <w:color w:val="282A2E"/>
        </w:rPr>
        <w:t xml:space="preserve">          </w:t>
      </w:r>
      <w:r w:rsidR="00BF45A4">
        <w:rPr>
          <w:rFonts w:ascii="Arial" w:eastAsia="Calibri" w:hAnsi="Arial" w:cs="Arial"/>
          <w:color w:val="282A2E"/>
        </w:rPr>
        <w:t>туалетное мыло на 2,9</w:t>
      </w:r>
      <w:r w:rsidR="00787318">
        <w:rPr>
          <w:rFonts w:ascii="Arial" w:eastAsia="Calibri" w:hAnsi="Arial" w:cs="Arial"/>
          <w:color w:val="282A2E"/>
        </w:rPr>
        <w:t xml:space="preserve">%, </w:t>
      </w:r>
      <w:r w:rsidR="006E1684" w:rsidRPr="007324D6">
        <w:rPr>
          <w:rFonts w:ascii="Arial" w:eastAsia="Calibri" w:hAnsi="Arial" w:cs="Arial"/>
          <w:color w:val="282A2E"/>
        </w:rPr>
        <w:t xml:space="preserve">при этом снизилась цена на </w:t>
      </w:r>
      <w:r w:rsidR="00BF45A4">
        <w:rPr>
          <w:rFonts w:ascii="Arial" w:eastAsia="Calibri" w:hAnsi="Arial" w:cs="Arial"/>
          <w:color w:val="282A2E"/>
        </w:rPr>
        <w:t xml:space="preserve">зубную пасту </w:t>
      </w:r>
      <w:r w:rsidR="00AF3640" w:rsidRPr="00AF3640">
        <w:rPr>
          <w:rFonts w:ascii="Arial" w:eastAsia="Calibri" w:hAnsi="Arial" w:cs="Arial"/>
          <w:color w:val="282A2E"/>
        </w:rPr>
        <w:t>на</w:t>
      </w:r>
      <w:r w:rsidR="00BF45A4">
        <w:rPr>
          <w:rFonts w:ascii="Arial" w:eastAsia="Calibri" w:hAnsi="Arial" w:cs="Arial"/>
          <w:color w:val="282A2E"/>
        </w:rPr>
        <w:t xml:space="preserve"> 2,0%</w:t>
      </w:r>
      <w:r w:rsidR="00AF3640" w:rsidRPr="00AF3640">
        <w:rPr>
          <w:rFonts w:ascii="Arial" w:eastAsia="Calibri" w:hAnsi="Arial" w:cs="Arial"/>
          <w:color w:val="282A2E"/>
        </w:rPr>
        <w:t>.</w:t>
      </w:r>
    </w:p>
    <w:p w14:paraId="339469AC" w14:textId="63C0F389" w:rsidR="003D3D41" w:rsidRPr="007324D6" w:rsidRDefault="003D3D41" w:rsidP="00173FD6">
      <w:pPr>
        <w:tabs>
          <w:tab w:val="left" w:pos="426"/>
        </w:tabs>
        <w:spacing w:before="120" w:after="120"/>
        <w:ind w:firstLine="567"/>
        <w:jc w:val="both"/>
        <w:rPr>
          <w:rFonts w:ascii="Arial" w:hAnsi="Arial" w:cs="Arial"/>
          <w:color w:val="282A2E"/>
        </w:rPr>
      </w:pPr>
      <w:r w:rsidRPr="007324D6">
        <w:rPr>
          <w:rFonts w:ascii="Arial" w:eastAsia="Calibri" w:hAnsi="Arial" w:cs="Arial"/>
          <w:color w:val="282A2E"/>
        </w:rPr>
        <w:t>Из других непродо</w:t>
      </w:r>
      <w:r w:rsidR="00637C21" w:rsidRPr="007324D6">
        <w:rPr>
          <w:rFonts w:ascii="Arial" w:eastAsia="Calibri" w:hAnsi="Arial" w:cs="Arial"/>
          <w:color w:val="282A2E"/>
        </w:rPr>
        <w:t>вольственных товаров изменились цены</w:t>
      </w:r>
      <w:r w:rsidRPr="007324D6">
        <w:rPr>
          <w:rFonts w:ascii="Arial" w:eastAsia="Calibri" w:hAnsi="Arial" w:cs="Arial"/>
          <w:color w:val="282A2E"/>
        </w:rPr>
        <w:t xml:space="preserve"> </w:t>
      </w:r>
      <w:proofErr w:type="gramStart"/>
      <w:r w:rsidRPr="007324D6">
        <w:rPr>
          <w:rFonts w:ascii="Arial" w:eastAsia="Calibri" w:hAnsi="Arial" w:cs="Arial"/>
          <w:color w:val="282A2E"/>
        </w:rPr>
        <w:t>на</w:t>
      </w:r>
      <w:proofErr w:type="gramEnd"/>
      <w:r w:rsidRPr="007324D6">
        <w:rPr>
          <w:rFonts w:ascii="Arial" w:eastAsia="Calibri" w:hAnsi="Arial" w:cs="Arial"/>
          <w:color w:val="282A2E"/>
        </w:rPr>
        <w:t>:</w:t>
      </w:r>
    </w:p>
    <w:tbl>
      <w:tblPr>
        <w:tblW w:w="4902" w:type="pct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5107"/>
        <w:gridCol w:w="1973"/>
        <w:gridCol w:w="1939"/>
        <w:gridCol w:w="1614"/>
      </w:tblGrid>
      <w:tr w:rsidR="00173FD6" w:rsidRPr="00286178" w14:paraId="73F6BB25" w14:textId="77777777" w:rsidTr="003D16D0">
        <w:trPr>
          <w:trHeight w:val="20"/>
          <w:tblHeader/>
        </w:trPr>
        <w:tc>
          <w:tcPr>
            <w:tcW w:w="2401" w:type="pct"/>
            <w:vMerge w:val="restart"/>
            <w:shd w:val="clear" w:color="auto" w:fill="EBEBEB"/>
            <w:vAlign w:val="center"/>
          </w:tcPr>
          <w:p w14:paraId="5405D8FC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Наименование товара </w:t>
            </w:r>
          </w:p>
        </w:tc>
        <w:tc>
          <w:tcPr>
            <w:tcW w:w="928" w:type="pct"/>
            <w:vMerge w:val="restart"/>
            <w:shd w:val="clear" w:color="auto" w:fill="EBEBEB"/>
          </w:tcPr>
          <w:p w14:paraId="7F621EE6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Средняя цена</w:t>
            </w:r>
          </w:p>
          <w:p w14:paraId="72485836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(рублей за шт.)</w:t>
            </w:r>
          </w:p>
          <w:p w14:paraId="5C6CF6CB" w14:textId="36FDB432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1A7E32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24</w:t>
            </w:r>
            <w:r w:rsidR="000674A7"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.03</w:t>
            </w:r>
            <w:r w:rsidR="00D85D2F"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.2025</w:t>
            </w: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71" w:type="pct"/>
            <w:gridSpan w:val="2"/>
            <w:shd w:val="clear" w:color="auto" w:fill="EBEBEB"/>
          </w:tcPr>
          <w:p w14:paraId="5B44A83B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Изменение цены</w:t>
            </w:r>
          </w:p>
        </w:tc>
      </w:tr>
      <w:tr w:rsidR="00173FD6" w:rsidRPr="00286178" w14:paraId="31B1BBAD" w14:textId="77777777" w:rsidTr="00591B51">
        <w:trPr>
          <w:trHeight w:val="20"/>
          <w:tblHeader/>
        </w:trPr>
        <w:tc>
          <w:tcPr>
            <w:tcW w:w="2401" w:type="pct"/>
            <w:vMerge/>
            <w:shd w:val="clear" w:color="auto" w:fill="EBEBEB"/>
          </w:tcPr>
          <w:p w14:paraId="5B7660DE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928" w:type="pct"/>
            <w:vMerge/>
            <w:shd w:val="clear" w:color="auto" w:fill="EBEBEB"/>
          </w:tcPr>
          <w:p w14:paraId="676F0A2D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shd w:val="clear" w:color="auto" w:fill="EBEBEB"/>
            <w:vAlign w:val="center"/>
          </w:tcPr>
          <w:p w14:paraId="29E63EE9" w14:textId="77777777" w:rsidR="00173FD6" w:rsidRPr="007324D6" w:rsidRDefault="00173FD6" w:rsidP="00591B51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759" w:type="pct"/>
            <w:shd w:val="clear" w:color="auto" w:fill="EBEBEB"/>
            <w:vAlign w:val="center"/>
          </w:tcPr>
          <w:p w14:paraId="01082CF7" w14:textId="77777777" w:rsidR="00173FD6" w:rsidRPr="007324D6" w:rsidRDefault="00173FD6" w:rsidP="00591B51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в процентах</w:t>
            </w:r>
          </w:p>
        </w:tc>
      </w:tr>
      <w:tr w:rsidR="00AF3640" w:rsidRPr="00286178" w14:paraId="50E9B86E" w14:textId="77777777" w:rsidTr="00C26058">
        <w:trPr>
          <w:trHeight w:val="20"/>
        </w:trPr>
        <w:tc>
          <w:tcPr>
            <w:tcW w:w="2401" w:type="pct"/>
          </w:tcPr>
          <w:p w14:paraId="0A799B51" w14:textId="59971DCE" w:rsidR="00AF3640" w:rsidRPr="007324D6" w:rsidRDefault="00BF45A4" w:rsidP="00563CF5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Носки мужские, пара</w:t>
            </w:r>
          </w:p>
        </w:tc>
        <w:tc>
          <w:tcPr>
            <w:tcW w:w="928" w:type="pct"/>
          </w:tcPr>
          <w:p w14:paraId="76482BA1" w14:textId="1D46B34C" w:rsidR="00AF3640" w:rsidRPr="007324D6" w:rsidRDefault="00BF45A4" w:rsidP="000C5A12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98,87</w:t>
            </w:r>
          </w:p>
        </w:tc>
        <w:tc>
          <w:tcPr>
            <w:tcW w:w="912" w:type="pct"/>
          </w:tcPr>
          <w:p w14:paraId="49BEC6B2" w14:textId="0ABD2CF8" w:rsidR="00AF3640" w:rsidRPr="007324D6" w:rsidRDefault="00BF45A4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-4,16</w:t>
            </w:r>
          </w:p>
        </w:tc>
        <w:tc>
          <w:tcPr>
            <w:tcW w:w="759" w:type="pct"/>
          </w:tcPr>
          <w:p w14:paraId="36D97EFE" w14:textId="70D4DC88" w:rsidR="00AF3640" w:rsidRPr="007324D6" w:rsidRDefault="00BF45A4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-4,2</w:t>
            </w:r>
          </w:p>
        </w:tc>
      </w:tr>
      <w:tr w:rsidR="009C50F2" w:rsidRPr="00286178" w14:paraId="04673317" w14:textId="77777777" w:rsidTr="00C26058">
        <w:trPr>
          <w:trHeight w:val="20"/>
        </w:trPr>
        <w:tc>
          <w:tcPr>
            <w:tcW w:w="2401" w:type="pct"/>
          </w:tcPr>
          <w:p w14:paraId="033942D5" w14:textId="63935FAA" w:rsidR="009C50F2" w:rsidRDefault="009C50F2" w:rsidP="00563CF5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991411">
              <w:rPr>
                <w:rFonts w:ascii="Arial" w:hAnsi="Arial" w:cs="Arial"/>
                <w:color w:val="282A2E"/>
                <w:sz w:val="18"/>
                <w:szCs w:val="18"/>
              </w:rPr>
              <w:t>Шампунь, 250 мл</w:t>
            </w:r>
          </w:p>
        </w:tc>
        <w:tc>
          <w:tcPr>
            <w:tcW w:w="928" w:type="pct"/>
          </w:tcPr>
          <w:p w14:paraId="46C59110" w14:textId="23330F94" w:rsidR="009C50F2" w:rsidRDefault="009C50F2" w:rsidP="000C5A12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181,41</w:t>
            </w:r>
          </w:p>
        </w:tc>
        <w:tc>
          <w:tcPr>
            <w:tcW w:w="912" w:type="pct"/>
          </w:tcPr>
          <w:p w14:paraId="245AE8AF" w14:textId="130FA82A" w:rsidR="009C50F2" w:rsidRDefault="009C50F2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-4,69</w:t>
            </w:r>
          </w:p>
        </w:tc>
        <w:tc>
          <w:tcPr>
            <w:tcW w:w="759" w:type="pct"/>
          </w:tcPr>
          <w:p w14:paraId="4E9D5232" w14:textId="49AE05CA" w:rsidR="009C50F2" w:rsidRDefault="009C50F2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-2,4</w:t>
            </w:r>
          </w:p>
        </w:tc>
      </w:tr>
    </w:tbl>
    <w:p w14:paraId="051E243B" w14:textId="54AAAA8F" w:rsidR="00B1216A" w:rsidRPr="00B1216A" w:rsidRDefault="008B1B18" w:rsidP="00A70156">
      <w:pPr>
        <w:tabs>
          <w:tab w:val="left" w:pos="709"/>
        </w:tabs>
        <w:spacing w:before="120" w:after="120"/>
        <w:ind w:firstLine="567"/>
        <w:jc w:val="both"/>
        <w:rPr>
          <w:rFonts w:ascii="Arial" w:eastAsia="Calibri" w:hAnsi="Arial" w:cs="Arial"/>
          <w:color w:val="282A2E"/>
        </w:rPr>
      </w:pPr>
      <w:r w:rsidRPr="00F301FE">
        <w:rPr>
          <w:rFonts w:ascii="Arial" w:eastAsia="Calibri" w:hAnsi="Arial" w:cs="Arial"/>
          <w:color w:val="282A2E"/>
        </w:rPr>
        <w:t xml:space="preserve"> </w:t>
      </w:r>
      <w:r w:rsidR="00B1216A" w:rsidRPr="00B1216A">
        <w:rPr>
          <w:rFonts w:ascii="Arial" w:eastAsia="Calibri" w:hAnsi="Arial" w:cs="Arial"/>
          <w:color w:val="282A2E"/>
        </w:rPr>
        <w:t>Цены на нефтепродукты не изменились и составили:</w:t>
      </w:r>
    </w:p>
    <w:tbl>
      <w:tblPr>
        <w:tblW w:w="10632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764"/>
        <w:gridCol w:w="2765"/>
      </w:tblGrid>
      <w:tr w:rsidR="00173FD6" w:rsidRPr="00623F01" w14:paraId="6E6BC0B9" w14:textId="77777777" w:rsidTr="00991411">
        <w:trPr>
          <w:trHeight w:val="20"/>
        </w:trPr>
        <w:tc>
          <w:tcPr>
            <w:tcW w:w="5103" w:type="dxa"/>
            <w:shd w:val="clear" w:color="auto" w:fill="EBEBEB"/>
            <w:vAlign w:val="center"/>
          </w:tcPr>
          <w:p w14:paraId="041BAA54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764" w:type="dxa"/>
            <w:shd w:val="clear" w:color="auto" w:fill="EBEBEB"/>
          </w:tcPr>
          <w:p w14:paraId="34620879" w14:textId="77777777" w:rsidR="00173FD6" w:rsidRPr="007324D6" w:rsidRDefault="00173FD6" w:rsidP="00563CF5">
            <w:pPr>
              <w:spacing w:after="0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Средняя цена</w:t>
            </w:r>
          </w:p>
          <w:p w14:paraId="2FEBC706" w14:textId="77777777" w:rsidR="00173FD6" w:rsidRPr="007324D6" w:rsidRDefault="00173FD6" w:rsidP="00563CF5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(рублей за литр)</w:t>
            </w:r>
          </w:p>
          <w:p w14:paraId="033F0C72" w14:textId="23BD65D5" w:rsidR="00173FD6" w:rsidRPr="007324D6" w:rsidRDefault="00173FD6" w:rsidP="00563CF5">
            <w:pPr>
              <w:spacing w:after="0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1A7E32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24</w:t>
            </w:r>
            <w:r w:rsidR="000674A7"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.03</w:t>
            </w:r>
            <w:r w:rsidR="00D85D2F"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.2025</w:t>
            </w: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765" w:type="dxa"/>
            <w:shd w:val="clear" w:color="auto" w:fill="EBEBEB"/>
            <w:vAlign w:val="center"/>
          </w:tcPr>
          <w:p w14:paraId="24CD2E08" w14:textId="77777777" w:rsidR="00173FD6" w:rsidRPr="007324D6" w:rsidRDefault="00173FD6" w:rsidP="00563CF5">
            <w:pPr>
              <w:spacing w:after="0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Изменение цен, в рублях</w:t>
            </w:r>
          </w:p>
        </w:tc>
      </w:tr>
      <w:tr w:rsidR="00173FD6" w:rsidRPr="00623F01" w14:paraId="5F2370B3" w14:textId="77777777" w:rsidTr="00991411">
        <w:trPr>
          <w:trHeight w:val="20"/>
        </w:trPr>
        <w:tc>
          <w:tcPr>
            <w:tcW w:w="5103" w:type="dxa"/>
            <w:vAlign w:val="bottom"/>
          </w:tcPr>
          <w:p w14:paraId="36CD658E" w14:textId="77777777" w:rsidR="00173FD6" w:rsidRPr="007324D6" w:rsidRDefault="00173FD6" w:rsidP="00563CF5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Бензин автомобильный марки АИ-92</w:t>
            </w:r>
          </w:p>
        </w:tc>
        <w:tc>
          <w:tcPr>
            <w:tcW w:w="2764" w:type="dxa"/>
            <w:vAlign w:val="bottom"/>
          </w:tcPr>
          <w:p w14:paraId="00BDC53E" w14:textId="3598CF40" w:rsidR="00173FD6" w:rsidRPr="007324D6" w:rsidRDefault="003D16D0" w:rsidP="008B1B18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5</w:t>
            </w:r>
            <w:r w:rsidR="004850FB">
              <w:rPr>
                <w:rFonts w:ascii="Arial" w:hAnsi="Arial" w:cs="Arial"/>
                <w:color w:val="282A2E"/>
                <w:sz w:val="18"/>
                <w:szCs w:val="18"/>
              </w:rPr>
              <w:t>5,16</w:t>
            </w:r>
          </w:p>
        </w:tc>
        <w:tc>
          <w:tcPr>
            <w:tcW w:w="2765" w:type="dxa"/>
            <w:vAlign w:val="bottom"/>
          </w:tcPr>
          <w:p w14:paraId="0B448809" w14:textId="20CF0442" w:rsidR="00173FD6" w:rsidRPr="007324D6" w:rsidRDefault="000C7F68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-</w:t>
            </w:r>
          </w:p>
        </w:tc>
      </w:tr>
      <w:tr w:rsidR="00173FD6" w:rsidRPr="00623F01" w14:paraId="0CD6ABA1" w14:textId="77777777" w:rsidTr="00991411">
        <w:trPr>
          <w:trHeight w:val="20"/>
        </w:trPr>
        <w:tc>
          <w:tcPr>
            <w:tcW w:w="5103" w:type="dxa"/>
            <w:vAlign w:val="bottom"/>
          </w:tcPr>
          <w:p w14:paraId="6DA7678B" w14:textId="77777777" w:rsidR="00173FD6" w:rsidRPr="007324D6" w:rsidRDefault="00173FD6" w:rsidP="00563CF5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Бензин автомобильный марки АИ-95</w:t>
            </w:r>
          </w:p>
        </w:tc>
        <w:tc>
          <w:tcPr>
            <w:tcW w:w="2764" w:type="dxa"/>
            <w:vAlign w:val="bottom"/>
          </w:tcPr>
          <w:p w14:paraId="4A3C1FDB" w14:textId="5AB39F1E" w:rsidR="00173FD6" w:rsidRPr="007324D6" w:rsidRDefault="00BA47E9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59</w:t>
            </w:r>
            <w:r w:rsidR="00173FD6" w:rsidRPr="007324D6">
              <w:rPr>
                <w:rFonts w:ascii="Arial" w:hAnsi="Arial" w:cs="Arial"/>
                <w:color w:val="282A2E"/>
                <w:sz w:val="18"/>
                <w:szCs w:val="18"/>
              </w:rPr>
              <w:t>,</w:t>
            </w:r>
            <w:r w:rsidR="004850FB">
              <w:rPr>
                <w:rFonts w:ascii="Arial" w:hAnsi="Arial" w:cs="Arial"/>
                <w:color w:val="282A2E"/>
                <w:sz w:val="18"/>
                <w:szCs w:val="18"/>
              </w:rPr>
              <w:t>66</w:t>
            </w:r>
          </w:p>
        </w:tc>
        <w:tc>
          <w:tcPr>
            <w:tcW w:w="2765" w:type="dxa"/>
            <w:vAlign w:val="bottom"/>
          </w:tcPr>
          <w:p w14:paraId="7F9EDECF" w14:textId="428F1FB9" w:rsidR="00173FD6" w:rsidRPr="007324D6" w:rsidRDefault="000C7F68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173FD6" w:rsidRPr="00623F01" w14:paraId="5D67D54C" w14:textId="77777777" w:rsidTr="00991411">
        <w:trPr>
          <w:trHeight w:val="20"/>
        </w:trPr>
        <w:tc>
          <w:tcPr>
            <w:tcW w:w="5103" w:type="dxa"/>
            <w:vAlign w:val="bottom"/>
          </w:tcPr>
          <w:p w14:paraId="2282FFDB" w14:textId="77777777" w:rsidR="00173FD6" w:rsidRPr="007324D6" w:rsidRDefault="00173FD6" w:rsidP="00563CF5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Бензин автомобильный марки АИ-98 и выше</w:t>
            </w:r>
          </w:p>
        </w:tc>
        <w:tc>
          <w:tcPr>
            <w:tcW w:w="2764" w:type="dxa"/>
            <w:vAlign w:val="bottom"/>
          </w:tcPr>
          <w:p w14:paraId="169E2929" w14:textId="69B067F0" w:rsidR="00173FD6" w:rsidRPr="007324D6" w:rsidRDefault="00445939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85,31</w:t>
            </w:r>
          </w:p>
        </w:tc>
        <w:tc>
          <w:tcPr>
            <w:tcW w:w="2765" w:type="dxa"/>
            <w:vAlign w:val="bottom"/>
          </w:tcPr>
          <w:p w14:paraId="4C9DD100" w14:textId="7A287A01" w:rsidR="00173FD6" w:rsidRPr="007324D6" w:rsidRDefault="000C7F68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-</w:t>
            </w:r>
          </w:p>
        </w:tc>
      </w:tr>
      <w:tr w:rsidR="00173FD6" w:rsidRPr="00623F01" w14:paraId="10B64343" w14:textId="77777777" w:rsidTr="00991411">
        <w:trPr>
          <w:trHeight w:val="20"/>
        </w:trPr>
        <w:tc>
          <w:tcPr>
            <w:tcW w:w="5103" w:type="dxa"/>
            <w:vAlign w:val="bottom"/>
          </w:tcPr>
          <w:p w14:paraId="736EBED1" w14:textId="77777777" w:rsidR="00173FD6" w:rsidRPr="007324D6" w:rsidRDefault="00173FD6" w:rsidP="00563CF5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7324D6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Дизельное топливо</w:t>
            </w:r>
          </w:p>
        </w:tc>
        <w:tc>
          <w:tcPr>
            <w:tcW w:w="2764" w:type="dxa"/>
            <w:vAlign w:val="bottom"/>
          </w:tcPr>
          <w:p w14:paraId="7A9B3B94" w14:textId="350D43D6" w:rsidR="00173FD6" w:rsidRPr="007324D6" w:rsidRDefault="000C7F68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324D6">
              <w:rPr>
                <w:rFonts w:ascii="Arial" w:hAnsi="Arial" w:cs="Arial"/>
                <w:color w:val="282A2E"/>
                <w:sz w:val="18"/>
                <w:szCs w:val="18"/>
              </w:rPr>
              <w:t>69,09</w:t>
            </w:r>
          </w:p>
        </w:tc>
        <w:tc>
          <w:tcPr>
            <w:tcW w:w="2765" w:type="dxa"/>
            <w:vAlign w:val="bottom"/>
          </w:tcPr>
          <w:p w14:paraId="30498D16" w14:textId="7F64BB96" w:rsidR="00173FD6" w:rsidRPr="007324D6" w:rsidRDefault="004850FB" w:rsidP="00563CF5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-</w:t>
            </w:r>
          </w:p>
        </w:tc>
      </w:tr>
    </w:tbl>
    <w:p w14:paraId="2975FF13" w14:textId="33AFA943" w:rsidR="00F167DD" w:rsidRPr="007324D6" w:rsidRDefault="000C7F68" w:rsidP="00445939">
      <w:pPr>
        <w:tabs>
          <w:tab w:val="left" w:pos="709"/>
        </w:tabs>
        <w:spacing w:before="120" w:after="0"/>
        <w:ind w:firstLine="567"/>
        <w:jc w:val="both"/>
        <w:rPr>
          <w:rFonts w:ascii="Arial" w:eastAsia="Calibri" w:hAnsi="Arial" w:cs="Arial"/>
          <w:color w:val="282A2E"/>
        </w:rPr>
      </w:pPr>
      <w:r w:rsidRPr="007324D6">
        <w:rPr>
          <w:rFonts w:ascii="Arial" w:eastAsia="Calibri" w:hAnsi="Arial" w:cs="Arial"/>
          <w:color w:val="282A2E"/>
        </w:rPr>
        <w:t>Из услуг, включенных в еженедельный монит</w:t>
      </w:r>
      <w:r w:rsidR="00684319">
        <w:rPr>
          <w:rFonts w:ascii="Arial" w:eastAsia="Calibri" w:hAnsi="Arial" w:cs="Arial"/>
          <w:color w:val="282A2E"/>
        </w:rPr>
        <w:t xml:space="preserve">оринг, зарегистрировано повышение </w:t>
      </w:r>
      <w:r w:rsidRPr="007324D6">
        <w:rPr>
          <w:rFonts w:ascii="Arial" w:eastAsia="Calibri" w:hAnsi="Arial" w:cs="Arial"/>
          <w:color w:val="282A2E"/>
        </w:rPr>
        <w:t>стоимо</w:t>
      </w:r>
      <w:r w:rsidR="00BF45A4">
        <w:rPr>
          <w:rFonts w:ascii="Arial" w:eastAsia="Calibri" w:hAnsi="Arial" w:cs="Arial"/>
          <w:color w:val="282A2E"/>
        </w:rPr>
        <w:t>сти проживания в доме отдыха, пансионате</w:t>
      </w:r>
      <w:r w:rsidRPr="007324D6">
        <w:rPr>
          <w:rFonts w:ascii="Arial" w:eastAsia="Calibri" w:hAnsi="Arial" w:cs="Arial"/>
          <w:color w:val="282A2E"/>
        </w:rPr>
        <w:t xml:space="preserve"> </w:t>
      </w:r>
      <w:r w:rsidR="00BF45A4">
        <w:rPr>
          <w:rFonts w:ascii="Arial" w:eastAsia="Calibri" w:hAnsi="Arial" w:cs="Arial"/>
          <w:color w:val="282A2E"/>
        </w:rPr>
        <w:t>– на 3,8</w:t>
      </w:r>
      <w:r w:rsidRPr="007324D6">
        <w:rPr>
          <w:rFonts w:ascii="Arial" w:eastAsia="Calibri" w:hAnsi="Arial" w:cs="Arial"/>
          <w:color w:val="282A2E"/>
        </w:rPr>
        <w:t>%.</w:t>
      </w:r>
    </w:p>
    <w:sectPr w:rsidR="00F167DD" w:rsidRPr="007324D6" w:rsidSect="00F167DD">
      <w:headerReference w:type="default" r:id="rId11"/>
      <w:footerReference w:type="default" r:id="rId12"/>
      <w:pgSz w:w="11906" w:h="16838"/>
      <w:pgMar w:top="567" w:right="567" w:bottom="851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F454B" w14:textId="77777777" w:rsidR="00ED3520" w:rsidRDefault="00ED3520" w:rsidP="000A4F53">
      <w:pPr>
        <w:spacing w:after="0" w:line="240" w:lineRule="auto"/>
      </w:pPr>
      <w:r>
        <w:separator/>
      </w:r>
    </w:p>
  </w:endnote>
  <w:endnote w:type="continuationSeparator" w:id="0">
    <w:p w14:paraId="440D4123" w14:textId="77777777" w:rsidR="00ED3520" w:rsidRDefault="00ED3520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2A5442A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begin"/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instrText>PAGE   \* MERGEFORMAT</w:instrTex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separate"/>
        </w:r>
        <w:r w:rsidR="00BF45A4">
          <w:rPr>
            <w:rFonts w:ascii="Arial" w:hAnsi="Arial" w:cs="Arial"/>
            <w:noProof/>
            <w:color w:val="282A2E" w:themeColor="text1"/>
            <w:sz w:val="24"/>
            <w:szCs w:val="24"/>
          </w:rPr>
          <w:t>2</w: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89719" w14:textId="77777777" w:rsidR="00ED3520" w:rsidRPr="008E59BF" w:rsidRDefault="00ED3520" w:rsidP="000A4F53">
      <w:pPr>
        <w:spacing w:after="0" w:line="240" w:lineRule="auto"/>
        <w:rPr>
          <w:color w:val="838383"/>
        </w:rPr>
      </w:pPr>
      <w:r w:rsidRPr="008E59BF">
        <w:rPr>
          <w:color w:val="838383"/>
        </w:rPr>
        <w:separator/>
      </w:r>
    </w:p>
  </w:footnote>
  <w:footnote w:type="continuationSeparator" w:id="0">
    <w:p w14:paraId="7EDADB64" w14:textId="77777777" w:rsidR="00ED3520" w:rsidRDefault="00ED3520" w:rsidP="000A4F53">
      <w:pPr>
        <w:spacing w:after="0" w:line="240" w:lineRule="auto"/>
      </w:pPr>
      <w:r>
        <w:continuationSeparator/>
      </w:r>
    </w:p>
  </w:footnote>
  <w:footnote w:id="1">
    <w:p w14:paraId="3B3F12A5" w14:textId="77777777" w:rsidR="00173FD6" w:rsidRPr="00991411" w:rsidRDefault="00173FD6" w:rsidP="00173FD6">
      <w:pPr>
        <w:pStyle w:val="aa"/>
        <w:jc w:val="both"/>
        <w:rPr>
          <w:rFonts w:ascii="Arial" w:hAnsi="Arial" w:cs="Arial"/>
          <w:color w:val="838383"/>
          <w:sz w:val="16"/>
          <w:szCs w:val="16"/>
          <w:lang w:val="ru-RU"/>
        </w:rPr>
      </w:pPr>
      <w:r w:rsidRPr="00991411">
        <w:rPr>
          <w:rStyle w:val="ac"/>
          <w:rFonts w:ascii="Arial" w:hAnsi="Arial" w:cs="Arial"/>
          <w:color w:val="838383"/>
          <w:sz w:val="16"/>
          <w:szCs w:val="16"/>
        </w:rPr>
        <w:sym w:font="Symbol" w:char="F02A"/>
      </w:r>
      <w:r w:rsidRPr="00991411">
        <w:rPr>
          <w:rFonts w:ascii="Arial" w:hAnsi="Arial" w:cs="Arial"/>
          <w:color w:val="838383"/>
          <w:sz w:val="16"/>
          <w:szCs w:val="16"/>
        </w:rPr>
        <w:t>Информация подготовлена на основе еженедельной регистрации потребительских цен в городах Ижевске, Воткинске, Можге.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363194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B625AE"/>
    <w:multiLevelType w:val="hybridMultilevel"/>
    <w:tmpl w:val="554E2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475834"/>
    <w:multiLevelType w:val="hybridMultilevel"/>
    <w:tmpl w:val="13D2C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CF"/>
    <w:rsid w:val="00006620"/>
    <w:rsid w:val="000223B5"/>
    <w:rsid w:val="00023BD1"/>
    <w:rsid w:val="000403CF"/>
    <w:rsid w:val="00047C8D"/>
    <w:rsid w:val="00053126"/>
    <w:rsid w:val="000556CA"/>
    <w:rsid w:val="0005702E"/>
    <w:rsid w:val="00064901"/>
    <w:rsid w:val="000674A7"/>
    <w:rsid w:val="00084C4C"/>
    <w:rsid w:val="00085E9D"/>
    <w:rsid w:val="000A1D16"/>
    <w:rsid w:val="000A3435"/>
    <w:rsid w:val="000A4F53"/>
    <w:rsid w:val="000C5A12"/>
    <w:rsid w:val="000C5FB4"/>
    <w:rsid w:val="000C7F68"/>
    <w:rsid w:val="000D5B4B"/>
    <w:rsid w:val="001051D7"/>
    <w:rsid w:val="00106FC7"/>
    <w:rsid w:val="001262B3"/>
    <w:rsid w:val="001272BE"/>
    <w:rsid w:val="001403AA"/>
    <w:rsid w:val="001547BC"/>
    <w:rsid w:val="00157C27"/>
    <w:rsid w:val="00173FD6"/>
    <w:rsid w:val="001770CE"/>
    <w:rsid w:val="0018469A"/>
    <w:rsid w:val="00187178"/>
    <w:rsid w:val="001A7E32"/>
    <w:rsid w:val="001B7FC4"/>
    <w:rsid w:val="001D5FAB"/>
    <w:rsid w:val="001E4C22"/>
    <w:rsid w:val="001E59CD"/>
    <w:rsid w:val="001E6906"/>
    <w:rsid w:val="001E78DF"/>
    <w:rsid w:val="001F11DC"/>
    <w:rsid w:val="001F66AB"/>
    <w:rsid w:val="00206FB8"/>
    <w:rsid w:val="0021605C"/>
    <w:rsid w:val="00216178"/>
    <w:rsid w:val="00231E34"/>
    <w:rsid w:val="00234A66"/>
    <w:rsid w:val="002370CF"/>
    <w:rsid w:val="00240DA0"/>
    <w:rsid w:val="00240F2C"/>
    <w:rsid w:val="002432C5"/>
    <w:rsid w:val="0025407E"/>
    <w:rsid w:val="00254C0E"/>
    <w:rsid w:val="00257C27"/>
    <w:rsid w:val="0029279A"/>
    <w:rsid w:val="002967F9"/>
    <w:rsid w:val="002D236C"/>
    <w:rsid w:val="002D5065"/>
    <w:rsid w:val="002D5090"/>
    <w:rsid w:val="002D799B"/>
    <w:rsid w:val="002D7BE3"/>
    <w:rsid w:val="002E199B"/>
    <w:rsid w:val="002E23DB"/>
    <w:rsid w:val="002E36A3"/>
    <w:rsid w:val="002E38E3"/>
    <w:rsid w:val="002E4066"/>
    <w:rsid w:val="002E4B86"/>
    <w:rsid w:val="002F43A8"/>
    <w:rsid w:val="002F4D5B"/>
    <w:rsid w:val="00311516"/>
    <w:rsid w:val="003147DA"/>
    <w:rsid w:val="003248EE"/>
    <w:rsid w:val="003265EC"/>
    <w:rsid w:val="003375A6"/>
    <w:rsid w:val="0034215E"/>
    <w:rsid w:val="00343249"/>
    <w:rsid w:val="0035342A"/>
    <w:rsid w:val="00363144"/>
    <w:rsid w:val="00363FED"/>
    <w:rsid w:val="00364792"/>
    <w:rsid w:val="00377794"/>
    <w:rsid w:val="00381852"/>
    <w:rsid w:val="00384EFF"/>
    <w:rsid w:val="0038702B"/>
    <w:rsid w:val="00387957"/>
    <w:rsid w:val="003B1220"/>
    <w:rsid w:val="003D16D0"/>
    <w:rsid w:val="003D3841"/>
    <w:rsid w:val="003D3D41"/>
    <w:rsid w:val="003D505E"/>
    <w:rsid w:val="003F31F9"/>
    <w:rsid w:val="004005BE"/>
    <w:rsid w:val="00401FF7"/>
    <w:rsid w:val="0040545A"/>
    <w:rsid w:val="00413983"/>
    <w:rsid w:val="00442CD1"/>
    <w:rsid w:val="00443E63"/>
    <w:rsid w:val="00445939"/>
    <w:rsid w:val="00446E74"/>
    <w:rsid w:val="00452F20"/>
    <w:rsid w:val="00461013"/>
    <w:rsid w:val="0046724F"/>
    <w:rsid w:val="00472F37"/>
    <w:rsid w:val="00473BE2"/>
    <w:rsid w:val="0047477C"/>
    <w:rsid w:val="00474C83"/>
    <w:rsid w:val="00477840"/>
    <w:rsid w:val="00477DB4"/>
    <w:rsid w:val="00480412"/>
    <w:rsid w:val="004850FB"/>
    <w:rsid w:val="00495030"/>
    <w:rsid w:val="004A63C4"/>
    <w:rsid w:val="004B1AFA"/>
    <w:rsid w:val="004D4717"/>
    <w:rsid w:val="004F1531"/>
    <w:rsid w:val="004F34FF"/>
    <w:rsid w:val="0050523C"/>
    <w:rsid w:val="00513E07"/>
    <w:rsid w:val="00530C4F"/>
    <w:rsid w:val="00541BA0"/>
    <w:rsid w:val="0056686C"/>
    <w:rsid w:val="00567033"/>
    <w:rsid w:val="00570871"/>
    <w:rsid w:val="00570AC3"/>
    <w:rsid w:val="0057580F"/>
    <w:rsid w:val="0057731D"/>
    <w:rsid w:val="005804BC"/>
    <w:rsid w:val="00580FC7"/>
    <w:rsid w:val="00591B51"/>
    <w:rsid w:val="005942C3"/>
    <w:rsid w:val="005A7AA2"/>
    <w:rsid w:val="005C50D2"/>
    <w:rsid w:val="005D1A06"/>
    <w:rsid w:val="005D4046"/>
    <w:rsid w:val="005F45B8"/>
    <w:rsid w:val="005F7B02"/>
    <w:rsid w:val="0060549C"/>
    <w:rsid w:val="006171E4"/>
    <w:rsid w:val="00623B73"/>
    <w:rsid w:val="00633798"/>
    <w:rsid w:val="00636B44"/>
    <w:rsid w:val="00637C21"/>
    <w:rsid w:val="00642641"/>
    <w:rsid w:val="0064512F"/>
    <w:rsid w:val="006536AF"/>
    <w:rsid w:val="0065389D"/>
    <w:rsid w:val="00657958"/>
    <w:rsid w:val="00667046"/>
    <w:rsid w:val="00684319"/>
    <w:rsid w:val="006C4146"/>
    <w:rsid w:val="006D005E"/>
    <w:rsid w:val="006D0D8F"/>
    <w:rsid w:val="006D3A24"/>
    <w:rsid w:val="006E146A"/>
    <w:rsid w:val="006E1684"/>
    <w:rsid w:val="006F1416"/>
    <w:rsid w:val="007026D7"/>
    <w:rsid w:val="00713A81"/>
    <w:rsid w:val="007171F4"/>
    <w:rsid w:val="007238E9"/>
    <w:rsid w:val="007324D6"/>
    <w:rsid w:val="007523A2"/>
    <w:rsid w:val="00753A85"/>
    <w:rsid w:val="00754A41"/>
    <w:rsid w:val="00756333"/>
    <w:rsid w:val="007579C9"/>
    <w:rsid w:val="00764D21"/>
    <w:rsid w:val="00775478"/>
    <w:rsid w:val="00786990"/>
    <w:rsid w:val="00787318"/>
    <w:rsid w:val="007A10C5"/>
    <w:rsid w:val="007B43C4"/>
    <w:rsid w:val="007C3B32"/>
    <w:rsid w:val="007C439E"/>
    <w:rsid w:val="007C5564"/>
    <w:rsid w:val="007C5BAA"/>
    <w:rsid w:val="007C7643"/>
    <w:rsid w:val="007E6084"/>
    <w:rsid w:val="007F2B8D"/>
    <w:rsid w:val="0081087C"/>
    <w:rsid w:val="0081278D"/>
    <w:rsid w:val="00812A87"/>
    <w:rsid w:val="00816F07"/>
    <w:rsid w:val="00820947"/>
    <w:rsid w:val="00826E1A"/>
    <w:rsid w:val="00843119"/>
    <w:rsid w:val="00843273"/>
    <w:rsid w:val="00862CC5"/>
    <w:rsid w:val="008820D6"/>
    <w:rsid w:val="008820DD"/>
    <w:rsid w:val="008865BD"/>
    <w:rsid w:val="008900E5"/>
    <w:rsid w:val="008970B2"/>
    <w:rsid w:val="008A6DB8"/>
    <w:rsid w:val="008B1B18"/>
    <w:rsid w:val="008C25B5"/>
    <w:rsid w:val="008C3F51"/>
    <w:rsid w:val="008D3C43"/>
    <w:rsid w:val="008E59BF"/>
    <w:rsid w:val="008E5D6D"/>
    <w:rsid w:val="00912A9F"/>
    <w:rsid w:val="009200DD"/>
    <w:rsid w:val="00920CDA"/>
    <w:rsid w:val="00920DB8"/>
    <w:rsid w:val="00921D17"/>
    <w:rsid w:val="00923038"/>
    <w:rsid w:val="009303D9"/>
    <w:rsid w:val="0094288E"/>
    <w:rsid w:val="009449F7"/>
    <w:rsid w:val="00947A9D"/>
    <w:rsid w:val="0095258B"/>
    <w:rsid w:val="009529F2"/>
    <w:rsid w:val="0097080E"/>
    <w:rsid w:val="00971660"/>
    <w:rsid w:val="00986EEB"/>
    <w:rsid w:val="00991411"/>
    <w:rsid w:val="009A7B20"/>
    <w:rsid w:val="009C3F79"/>
    <w:rsid w:val="009C50F2"/>
    <w:rsid w:val="009C57DA"/>
    <w:rsid w:val="009D1A63"/>
    <w:rsid w:val="009E2380"/>
    <w:rsid w:val="009E47F0"/>
    <w:rsid w:val="00A00DEB"/>
    <w:rsid w:val="00A06F52"/>
    <w:rsid w:val="00A27676"/>
    <w:rsid w:val="00A27F77"/>
    <w:rsid w:val="00A35887"/>
    <w:rsid w:val="00A43F68"/>
    <w:rsid w:val="00A55508"/>
    <w:rsid w:val="00A623A9"/>
    <w:rsid w:val="00A67BAF"/>
    <w:rsid w:val="00A70156"/>
    <w:rsid w:val="00A83042"/>
    <w:rsid w:val="00A84E7B"/>
    <w:rsid w:val="00A93D29"/>
    <w:rsid w:val="00A95219"/>
    <w:rsid w:val="00AA72E7"/>
    <w:rsid w:val="00AB01AD"/>
    <w:rsid w:val="00AB3A1F"/>
    <w:rsid w:val="00AB3C70"/>
    <w:rsid w:val="00AC11C7"/>
    <w:rsid w:val="00AD0083"/>
    <w:rsid w:val="00AD2FFA"/>
    <w:rsid w:val="00AE4B7C"/>
    <w:rsid w:val="00AF3640"/>
    <w:rsid w:val="00B10B88"/>
    <w:rsid w:val="00B1216A"/>
    <w:rsid w:val="00B37510"/>
    <w:rsid w:val="00B37E16"/>
    <w:rsid w:val="00B447E5"/>
    <w:rsid w:val="00B4544A"/>
    <w:rsid w:val="00B55FB3"/>
    <w:rsid w:val="00B63863"/>
    <w:rsid w:val="00B76991"/>
    <w:rsid w:val="00B84188"/>
    <w:rsid w:val="00B859C4"/>
    <w:rsid w:val="00B95517"/>
    <w:rsid w:val="00BA47E9"/>
    <w:rsid w:val="00BB403A"/>
    <w:rsid w:val="00BC1235"/>
    <w:rsid w:val="00BC1BF3"/>
    <w:rsid w:val="00BC3674"/>
    <w:rsid w:val="00BD3503"/>
    <w:rsid w:val="00BD5A13"/>
    <w:rsid w:val="00BD664D"/>
    <w:rsid w:val="00BF45A4"/>
    <w:rsid w:val="00C04F85"/>
    <w:rsid w:val="00C20E1C"/>
    <w:rsid w:val="00C245C5"/>
    <w:rsid w:val="00C27298"/>
    <w:rsid w:val="00C30542"/>
    <w:rsid w:val="00C32AD1"/>
    <w:rsid w:val="00C40444"/>
    <w:rsid w:val="00C52493"/>
    <w:rsid w:val="00C56E23"/>
    <w:rsid w:val="00C635FB"/>
    <w:rsid w:val="00C70B19"/>
    <w:rsid w:val="00C8526E"/>
    <w:rsid w:val="00C87E65"/>
    <w:rsid w:val="00C965D0"/>
    <w:rsid w:val="00CA0225"/>
    <w:rsid w:val="00CA1919"/>
    <w:rsid w:val="00CA721D"/>
    <w:rsid w:val="00CC45F1"/>
    <w:rsid w:val="00CD62B3"/>
    <w:rsid w:val="00CF01A0"/>
    <w:rsid w:val="00D01057"/>
    <w:rsid w:val="00D04954"/>
    <w:rsid w:val="00D157B3"/>
    <w:rsid w:val="00D20096"/>
    <w:rsid w:val="00D35ED9"/>
    <w:rsid w:val="00D55929"/>
    <w:rsid w:val="00D55ECE"/>
    <w:rsid w:val="00D618B6"/>
    <w:rsid w:val="00D85D2F"/>
    <w:rsid w:val="00DA01F7"/>
    <w:rsid w:val="00DA3B5F"/>
    <w:rsid w:val="00DB64AA"/>
    <w:rsid w:val="00DC3D74"/>
    <w:rsid w:val="00DC5CFC"/>
    <w:rsid w:val="00DE008E"/>
    <w:rsid w:val="00DF12A1"/>
    <w:rsid w:val="00E10FD7"/>
    <w:rsid w:val="00E15AB7"/>
    <w:rsid w:val="00E31C2D"/>
    <w:rsid w:val="00E34C4D"/>
    <w:rsid w:val="00E469FB"/>
    <w:rsid w:val="00E552D7"/>
    <w:rsid w:val="00E6514B"/>
    <w:rsid w:val="00E71967"/>
    <w:rsid w:val="00E77435"/>
    <w:rsid w:val="00EA5990"/>
    <w:rsid w:val="00ED09F4"/>
    <w:rsid w:val="00ED280A"/>
    <w:rsid w:val="00ED3520"/>
    <w:rsid w:val="00ED4BB1"/>
    <w:rsid w:val="00EF30BC"/>
    <w:rsid w:val="00F03557"/>
    <w:rsid w:val="00F167DD"/>
    <w:rsid w:val="00F24C2B"/>
    <w:rsid w:val="00F301FE"/>
    <w:rsid w:val="00F35A65"/>
    <w:rsid w:val="00F35CAA"/>
    <w:rsid w:val="00F37CFA"/>
    <w:rsid w:val="00F42643"/>
    <w:rsid w:val="00F438E2"/>
    <w:rsid w:val="00F52E4C"/>
    <w:rsid w:val="00F56A72"/>
    <w:rsid w:val="00F66F7E"/>
    <w:rsid w:val="00F70460"/>
    <w:rsid w:val="00F9460A"/>
    <w:rsid w:val="00F953C5"/>
    <w:rsid w:val="00FA1214"/>
    <w:rsid w:val="00FB5EC7"/>
    <w:rsid w:val="00FD42B8"/>
    <w:rsid w:val="00FE1A54"/>
    <w:rsid w:val="00FE2126"/>
    <w:rsid w:val="00FE7260"/>
    <w:rsid w:val="00FF1C99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9A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D559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0355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F0355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F035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D559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0355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F0355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F03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18.01.2@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9FBF-9C13-4323-869A-C188CA26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Екатерина Дмитриевна</dc:creator>
  <cp:lastModifiedBy>Посохина Елена Викторовна</cp:lastModifiedBy>
  <cp:revision>2</cp:revision>
  <cp:lastPrinted>2025-03-26T04:56:00Z</cp:lastPrinted>
  <dcterms:created xsi:type="dcterms:W3CDTF">2025-03-26T04:56:00Z</dcterms:created>
  <dcterms:modified xsi:type="dcterms:W3CDTF">2025-03-26T04:56:00Z</dcterms:modified>
</cp:coreProperties>
</file>