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AE7E45">
        <w:rPr>
          <w:rFonts w:ascii="Times New Roman" w:hAnsi="Times New Roman" w:cs="Times New Roman"/>
          <w:b/>
        </w:rPr>
        <w:t>Русаковой</w:t>
      </w:r>
      <w:proofErr w:type="spellEnd"/>
      <w:r w:rsidR="00AE7E45">
        <w:rPr>
          <w:rFonts w:ascii="Times New Roman" w:hAnsi="Times New Roman" w:cs="Times New Roman"/>
          <w:b/>
        </w:rPr>
        <w:t xml:space="preserve"> Г.Г.</w:t>
      </w:r>
      <w:r w:rsidR="00BB0E1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E7E45" w:rsidP="00AE7E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B527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F0AB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F0ABA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Куйбышева, д.79, кв.8</w:t>
            </w:r>
            <w:r w:rsidR="009B5278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5278" w:rsidRDefault="009B527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52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18:28:000095:432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B527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639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B0E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B0E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0E1B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2023-02-01T06:58:00Z</dcterms:modified>
</cp:coreProperties>
</file>