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0" w:type="dxa"/>
        <w:jc w:val="center"/>
        <w:tblLayout w:type="fixed"/>
        <w:tblLook w:val="04A0" w:firstRow="1" w:lastRow="0" w:firstColumn="1" w:lastColumn="0" w:noHBand="0" w:noVBand="1"/>
      </w:tblPr>
      <w:tblGrid>
        <w:gridCol w:w="4257"/>
        <w:gridCol w:w="1844"/>
        <w:gridCol w:w="4399"/>
      </w:tblGrid>
      <w:tr w:rsidR="002E175B" w:rsidRPr="00E673EA" w:rsidTr="00A73499">
        <w:trPr>
          <w:trHeight w:val="1134"/>
          <w:jc w:val="center"/>
        </w:trPr>
        <w:tc>
          <w:tcPr>
            <w:tcW w:w="4257" w:type="dxa"/>
            <w:vAlign w:val="center"/>
            <w:hideMark/>
          </w:tcPr>
          <w:p w:rsidR="002E175B" w:rsidRPr="00E673EA" w:rsidRDefault="002E175B" w:rsidP="00A73499">
            <w:pPr>
              <w:ind w:right="317"/>
              <w:jc w:val="center"/>
              <w:rPr>
                <w:bCs/>
              </w:rPr>
            </w:pPr>
            <w:r w:rsidRPr="00E673EA">
              <w:rPr>
                <w:bCs/>
                <w:sz w:val="22"/>
              </w:rPr>
              <w:t xml:space="preserve">Городская Дума </w:t>
            </w:r>
          </w:p>
          <w:p w:rsidR="002E175B" w:rsidRPr="00E673EA" w:rsidRDefault="002E175B" w:rsidP="00A73499">
            <w:pPr>
              <w:ind w:right="317"/>
              <w:jc w:val="center"/>
              <w:rPr>
                <w:bCs/>
              </w:rPr>
            </w:pPr>
            <w:r w:rsidRPr="00E673EA">
              <w:rPr>
                <w:bCs/>
                <w:sz w:val="22"/>
              </w:rPr>
              <w:t xml:space="preserve">муниципального образования </w:t>
            </w:r>
          </w:p>
          <w:p w:rsidR="002E175B" w:rsidRPr="00E673EA" w:rsidRDefault="002E175B" w:rsidP="00A73499">
            <w:pPr>
              <w:ind w:right="317"/>
              <w:jc w:val="center"/>
              <w:rPr>
                <w:bCs/>
              </w:rPr>
            </w:pPr>
            <w:r w:rsidRPr="00E673EA">
              <w:rPr>
                <w:bCs/>
                <w:sz w:val="22"/>
              </w:rPr>
              <w:t xml:space="preserve">«Городской округ «Город Глазов» Удмуртской Республики» </w:t>
            </w:r>
          </w:p>
          <w:p w:rsidR="002E175B" w:rsidRPr="00E673EA" w:rsidRDefault="002E175B" w:rsidP="00A73499">
            <w:pPr>
              <w:jc w:val="center"/>
              <w:rPr>
                <w:bCs/>
              </w:rPr>
            </w:pPr>
            <w:r w:rsidRPr="00E673EA">
              <w:rPr>
                <w:bCs/>
                <w:sz w:val="22"/>
              </w:rPr>
              <w:t>(Глазовская городская Дума)</w:t>
            </w:r>
          </w:p>
        </w:tc>
        <w:tc>
          <w:tcPr>
            <w:tcW w:w="1844" w:type="dxa"/>
            <w:vAlign w:val="center"/>
            <w:hideMark/>
          </w:tcPr>
          <w:p w:rsidR="002E175B" w:rsidRPr="00E673EA" w:rsidRDefault="002E175B" w:rsidP="00A73499">
            <w:pPr>
              <w:jc w:val="center"/>
            </w:pPr>
            <w:r w:rsidRPr="00E673EA">
              <w:t xml:space="preserve">  </w:t>
            </w:r>
            <w:r w:rsidRPr="00E673EA">
              <w:rPr>
                <w:noProof/>
              </w:rPr>
              <w:drawing>
                <wp:inline distT="0" distB="0" distL="0" distR="0">
                  <wp:extent cx="466725" cy="581025"/>
                  <wp:effectExtent l="0" t="0" r="9525" b="9525"/>
                  <wp:docPr id="3" name="Рисунок 3" descr="Герб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73EA">
              <w:t xml:space="preserve">  </w:t>
            </w:r>
          </w:p>
        </w:tc>
        <w:tc>
          <w:tcPr>
            <w:tcW w:w="4399" w:type="dxa"/>
            <w:vAlign w:val="center"/>
            <w:hideMark/>
          </w:tcPr>
          <w:p w:rsidR="002E175B" w:rsidRPr="00E673EA" w:rsidRDefault="002E175B" w:rsidP="00A73499">
            <w:pPr>
              <w:jc w:val="center"/>
              <w:rPr>
                <w:bCs/>
              </w:rPr>
            </w:pPr>
            <w:r w:rsidRPr="00E673EA">
              <w:rPr>
                <w:bCs/>
                <w:sz w:val="22"/>
              </w:rPr>
              <w:t xml:space="preserve">Удмурт </w:t>
            </w:r>
            <w:proofErr w:type="spellStart"/>
            <w:r w:rsidRPr="00E673EA">
              <w:rPr>
                <w:bCs/>
                <w:sz w:val="22"/>
              </w:rPr>
              <w:t>Элькуныс</w:t>
            </w:r>
            <w:proofErr w:type="spellEnd"/>
            <w:r w:rsidRPr="00E673EA">
              <w:rPr>
                <w:bCs/>
                <w:sz w:val="22"/>
              </w:rPr>
              <w:t xml:space="preserve"> </w:t>
            </w:r>
          </w:p>
          <w:p w:rsidR="002E175B" w:rsidRPr="00E673EA" w:rsidRDefault="002E175B" w:rsidP="00A73499">
            <w:pPr>
              <w:jc w:val="center"/>
              <w:rPr>
                <w:bCs/>
              </w:rPr>
            </w:pPr>
            <w:r w:rsidRPr="00E673EA">
              <w:rPr>
                <w:bCs/>
                <w:sz w:val="22"/>
              </w:rPr>
              <w:t>«</w:t>
            </w:r>
            <w:proofErr w:type="spellStart"/>
            <w:r w:rsidRPr="00E673EA">
              <w:rPr>
                <w:bCs/>
                <w:sz w:val="22"/>
              </w:rPr>
              <w:t>Глазкар</w:t>
            </w:r>
            <w:proofErr w:type="spellEnd"/>
            <w:r w:rsidRPr="00E673EA">
              <w:rPr>
                <w:bCs/>
                <w:sz w:val="22"/>
              </w:rPr>
              <w:t xml:space="preserve">» кар округ» муниципал </w:t>
            </w:r>
            <w:proofErr w:type="spellStart"/>
            <w:r w:rsidRPr="00E673EA">
              <w:rPr>
                <w:bCs/>
                <w:sz w:val="22"/>
              </w:rPr>
              <w:t>кылдытэтлэн</w:t>
            </w:r>
            <w:proofErr w:type="spellEnd"/>
            <w:r w:rsidRPr="00E673EA">
              <w:rPr>
                <w:bCs/>
                <w:sz w:val="22"/>
              </w:rPr>
              <w:t xml:space="preserve"> кар </w:t>
            </w:r>
            <w:proofErr w:type="spellStart"/>
            <w:r w:rsidRPr="00E673EA">
              <w:rPr>
                <w:bCs/>
                <w:sz w:val="22"/>
              </w:rPr>
              <w:t>Думаез</w:t>
            </w:r>
            <w:proofErr w:type="spellEnd"/>
          </w:p>
          <w:p w:rsidR="002E175B" w:rsidRPr="00E673EA" w:rsidRDefault="002E175B" w:rsidP="00A73499">
            <w:pPr>
              <w:jc w:val="center"/>
              <w:rPr>
                <w:bCs/>
              </w:rPr>
            </w:pPr>
            <w:r w:rsidRPr="00E673EA">
              <w:rPr>
                <w:bCs/>
                <w:sz w:val="22"/>
              </w:rPr>
              <w:t>(</w:t>
            </w:r>
            <w:proofErr w:type="spellStart"/>
            <w:r w:rsidRPr="00E673EA">
              <w:rPr>
                <w:bCs/>
                <w:sz w:val="22"/>
              </w:rPr>
              <w:t>Глазкар</w:t>
            </w:r>
            <w:proofErr w:type="spellEnd"/>
            <w:r w:rsidRPr="00E673EA">
              <w:rPr>
                <w:bCs/>
                <w:sz w:val="22"/>
              </w:rPr>
              <w:t xml:space="preserve"> Дума)</w:t>
            </w:r>
          </w:p>
        </w:tc>
      </w:tr>
    </w:tbl>
    <w:p w:rsidR="00A460B5" w:rsidRDefault="00A460B5" w:rsidP="00A460B5">
      <w:pPr>
        <w:suppressAutoHyphens/>
        <w:spacing w:line="360" w:lineRule="auto"/>
        <w:jc w:val="center"/>
        <w:rPr>
          <w:b/>
          <w:sz w:val="26"/>
          <w:szCs w:val="26"/>
          <w:lang w:eastAsia="ar-SA"/>
        </w:rPr>
      </w:pPr>
    </w:p>
    <w:p w:rsidR="002E175B" w:rsidRPr="009042B8" w:rsidRDefault="002E175B" w:rsidP="002E175B">
      <w:pPr>
        <w:pStyle w:val="3"/>
        <w:ind w:left="0"/>
        <w:rPr>
          <w:b/>
          <w:bCs/>
          <w:i w:val="0"/>
          <w:szCs w:val="24"/>
        </w:rPr>
      </w:pPr>
      <w:r w:rsidRPr="009042B8">
        <w:rPr>
          <w:b/>
          <w:bCs/>
          <w:i w:val="0"/>
          <w:szCs w:val="24"/>
        </w:rPr>
        <w:t>РЕШЕНИЕ</w:t>
      </w:r>
      <w:r w:rsidRPr="009042B8">
        <w:rPr>
          <w:b/>
          <w:bCs/>
          <w:i w:val="0"/>
          <w:szCs w:val="24"/>
        </w:rPr>
        <w:br/>
        <w:t>Глазовской городской Думы</w:t>
      </w:r>
      <w:r w:rsidRPr="009042B8">
        <w:rPr>
          <w:b/>
          <w:bCs/>
          <w:i w:val="0"/>
          <w:szCs w:val="24"/>
        </w:rPr>
        <w:br/>
      </w:r>
      <w:r w:rsidR="00424711" w:rsidRPr="00CF352B">
        <w:rPr>
          <w:b/>
          <w:bCs/>
          <w:i w:val="0"/>
          <w:sz w:val="24"/>
          <w:szCs w:val="24"/>
        </w:rPr>
        <w:t>восьмого</w:t>
      </w:r>
      <w:r w:rsidRPr="00CF352B">
        <w:rPr>
          <w:b/>
          <w:bCs/>
          <w:i w:val="0"/>
          <w:sz w:val="24"/>
          <w:szCs w:val="24"/>
        </w:rPr>
        <w:t xml:space="preserve"> созыва</w:t>
      </w:r>
    </w:p>
    <w:p w:rsidR="002E175B" w:rsidRPr="00452E26" w:rsidRDefault="002E175B" w:rsidP="002E175B">
      <w:pPr>
        <w:pStyle w:val="-"/>
        <w:tabs>
          <w:tab w:val="clear" w:pos="9923"/>
          <w:tab w:val="right" w:pos="9356"/>
        </w:tabs>
        <w:rPr>
          <w:szCs w:val="24"/>
        </w:rPr>
      </w:pPr>
      <w:r w:rsidRPr="00452E26">
        <w:rPr>
          <w:szCs w:val="24"/>
        </w:rPr>
        <w:t>№</w:t>
      </w:r>
      <w:r w:rsidR="00DE3BBE">
        <w:rPr>
          <w:szCs w:val="24"/>
        </w:rPr>
        <w:t xml:space="preserve"> 132</w:t>
      </w:r>
      <w:r w:rsidRPr="00452E26">
        <w:rPr>
          <w:szCs w:val="24"/>
        </w:rPr>
        <w:tab/>
      </w:r>
      <w:r w:rsidR="00DE3BBE">
        <w:rPr>
          <w:szCs w:val="24"/>
        </w:rPr>
        <w:t>30 сентября</w:t>
      </w:r>
      <w:r w:rsidRPr="00452E26">
        <w:rPr>
          <w:szCs w:val="24"/>
        </w:rPr>
        <w:t xml:space="preserve"> </w:t>
      </w:r>
      <w:r>
        <w:rPr>
          <w:szCs w:val="24"/>
        </w:rPr>
        <w:t>2026</w:t>
      </w:r>
      <w:r w:rsidRPr="00452E26">
        <w:rPr>
          <w:szCs w:val="24"/>
        </w:rPr>
        <w:t xml:space="preserve"> года</w:t>
      </w:r>
    </w:p>
    <w:p w:rsidR="00CA38B9" w:rsidRDefault="002E175B" w:rsidP="00CF352B">
      <w:pPr>
        <w:ind w:left="567" w:right="4678"/>
        <w:jc w:val="both"/>
        <w:rPr>
          <w:b/>
          <w:bCs/>
          <w:color w:val="000000"/>
        </w:rPr>
      </w:pPr>
      <w:r w:rsidRPr="0098494C">
        <w:rPr>
          <w:b/>
        </w:rPr>
        <w:t>О</w:t>
      </w:r>
      <w:r w:rsidR="008D60F1">
        <w:rPr>
          <w:b/>
        </w:rPr>
        <w:t xml:space="preserve">  </w:t>
      </w:r>
      <w:r w:rsidRPr="0098494C">
        <w:rPr>
          <w:b/>
        </w:rPr>
        <w:t xml:space="preserve"> согласовании внесения изменений </w:t>
      </w:r>
      <w:r w:rsidRPr="000240F7">
        <w:rPr>
          <w:b/>
          <w:bCs/>
          <w:color w:val="000000"/>
        </w:rPr>
        <w:t xml:space="preserve">в </w:t>
      </w:r>
      <w:r w:rsidR="008D60F1">
        <w:rPr>
          <w:b/>
          <w:bCs/>
          <w:color w:val="000000"/>
        </w:rPr>
        <w:t>муниципальную программу</w:t>
      </w:r>
      <w:r w:rsidR="00CA38B9">
        <w:rPr>
          <w:b/>
          <w:bCs/>
          <w:color w:val="000000"/>
        </w:rPr>
        <w:t xml:space="preserve"> </w:t>
      </w:r>
      <w:r w:rsidR="00CA38B9" w:rsidRPr="000240F7">
        <w:rPr>
          <w:b/>
          <w:bCs/>
          <w:color w:val="000000"/>
        </w:rPr>
        <w:t>«</w:t>
      </w:r>
      <w:r w:rsidR="00CA38B9" w:rsidRPr="00A56C49">
        <w:rPr>
          <w:b/>
          <w:bCs/>
          <w:color w:val="000000"/>
        </w:rPr>
        <w:t>Комплексные меры противодействия немедицинскому потреблению наркотических средств в муниципальном образовании «Городской округ «Горо</w:t>
      </w:r>
      <w:r w:rsidR="00CA38B9">
        <w:rPr>
          <w:b/>
          <w:bCs/>
          <w:color w:val="000000"/>
        </w:rPr>
        <w:t>д Глазов» Удмуртской Республики</w:t>
      </w:r>
      <w:r w:rsidR="00CA38B9" w:rsidRPr="000240F7">
        <w:rPr>
          <w:b/>
          <w:bCs/>
          <w:color w:val="000000"/>
        </w:rPr>
        <w:t>» на 2025-2028 годы»</w:t>
      </w:r>
      <w:r w:rsidR="008D60F1">
        <w:rPr>
          <w:b/>
          <w:bCs/>
          <w:color w:val="000000"/>
        </w:rPr>
        <w:t xml:space="preserve">, утвержденную </w:t>
      </w:r>
      <w:r w:rsidRPr="000240F7">
        <w:rPr>
          <w:b/>
          <w:bCs/>
          <w:color w:val="000000"/>
        </w:rPr>
        <w:t>постановлени</w:t>
      </w:r>
      <w:r>
        <w:rPr>
          <w:b/>
          <w:bCs/>
          <w:color w:val="000000"/>
        </w:rPr>
        <w:t>е</w:t>
      </w:r>
      <w:r w:rsidR="008D60F1">
        <w:rPr>
          <w:b/>
          <w:bCs/>
          <w:color w:val="000000"/>
        </w:rPr>
        <w:t>м</w:t>
      </w:r>
      <w:r>
        <w:rPr>
          <w:b/>
          <w:bCs/>
          <w:color w:val="000000"/>
        </w:rPr>
        <w:t xml:space="preserve"> Администрации города Глазова </w:t>
      </w:r>
      <w:r w:rsidRPr="000240F7">
        <w:rPr>
          <w:b/>
          <w:bCs/>
          <w:color w:val="000000"/>
        </w:rPr>
        <w:t>от 1</w:t>
      </w:r>
      <w:r w:rsidR="00D306DF">
        <w:rPr>
          <w:b/>
          <w:bCs/>
          <w:color w:val="000000"/>
        </w:rPr>
        <w:t>0</w:t>
      </w:r>
      <w:r w:rsidR="00F9501A">
        <w:rPr>
          <w:b/>
          <w:bCs/>
          <w:color w:val="000000"/>
        </w:rPr>
        <w:t>.09.2024 №</w:t>
      </w:r>
      <w:r w:rsidR="00CF352B">
        <w:rPr>
          <w:b/>
          <w:bCs/>
          <w:color w:val="000000"/>
        </w:rPr>
        <w:t xml:space="preserve"> </w:t>
      </w:r>
      <w:r w:rsidRPr="000240F7">
        <w:rPr>
          <w:b/>
          <w:bCs/>
          <w:color w:val="000000"/>
        </w:rPr>
        <w:t>7/</w:t>
      </w:r>
      <w:r w:rsidR="00A56C49">
        <w:rPr>
          <w:b/>
          <w:bCs/>
          <w:color w:val="000000"/>
        </w:rPr>
        <w:t>29</w:t>
      </w:r>
      <w:r w:rsidR="00CA38B9">
        <w:rPr>
          <w:b/>
          <w:bCs/>
          <w:color w:val="000000"/>
        </w:rPr>
        <w:t xml:space="preserve"> </w:t>
      </w:r>
    </w:p>
    <w:p w:rsidR="002E175B" w:rsidRPr="00CF352B" w:rsidRDefault="002E175B" w:rsidP="00D820AA">
      <w:pPr>
        <w:suppressAutoHyphens/>
        <w:spacing w:before="240" w:after="240"/>
        <w:ind w:firstLine="709"/>
        <w:jc w:val="both"/>
      </w:pPr>
      <w:r w:rsidRPr="00CF352B">
        <w:t xml:space="preserve">В соответствии с Бюджетным кодексом Российской Федерации, </w:t>
      </w:r>
      <w:r w:rsidR="00D820AA" w:rsidRPr="00D820AA">
        <w:t>Положением «О бюджетном процессе в муниципальном образовании «Городской округ «Город Глазов» Удмуртской Республики», утвержденным решением Глазовской го</w:t>
      </w:r>
      <w:r w:rsidR="00D820AA">
        <w:t>родской Думы от 30.03.2016 № 99</w:t>
      </w:r>
      <w:r w:rsidRPr="00CF352B">
        <w:t xml:space="preserve">, Уставом муниципального образования </w:t>
      </w:r>
      <w:r w:rsidR="00D820AA" w:rsidRPr="00D820AA">
        <w:t>«Городской округ «Город Глазов» Удмуртской Республики»</w:t>
      </w:r>
    </w:p>
    <w:p w:rsidR="000750C7" w:rsidRPr="00CF352B" w:rsidRDefault="002E175B" w:rsidP="00CF352B">
      <w:pPr>
        <w:suppressAutoHyphens/>
        <w:spacing w:before="240" w:after="240"/>
        <w:jc w:val="center"/>
        <w:rPr>
          <w:b/>
          <w:lang w:eastAsia="ar-SA"/>
        </w:rPr>
      </w:pPr>
      <w:r w:rsidRPr="00CF352B">
        <w:rPr>
          <w:b/>
        </w:rPr>
        <w:t>Глазовская городская Дума решает:</w:t>
      </w:r>
    </w:p>
    <w:p w:rsidR="002E175B" w:rsidRPr="00CF352B" w:rsidRDefault="000750C7" w:rsidP="00CF352B">
      <w:pPr>
        <w:pStyle w:val="a5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lang w:eastAsia="ar-SA"/>
        </w:rPr>
      </w:pPr>
      <w:r w:rsidRPr="00CF352B">
        <w:t xml:space="preserve">1. </w:t>
      </w:r>
      <w:r w:rsidR="002E175B" w:rsidRPr="00CF352B">
        <w:t xml:space="preserve">Согласовать внесение </w:t>
      </w:r>
      <w:r w:rsidR="00CF352B">
        <w:t>изменений</w:t>
      </w:r>
      <w:r w:rsidRPr="00CF352B">
        <w:t xml:space="preserve"> в муниципальную программу </w:t>
      </w:r>
      <w:r w:rsidRPr="00CF352B">
        <w:rPr>
          <w:color w:val="000000"/>
        </w:rPr>
        <w:t>«</w:t>
      </w:r>
      <w:r w:rsidRPr="00CF352B">
        <w:rPr>
          <w:bCs/>
        </w:rPr>
        <w:t>Комплексные меры противодействия немедицинскому потреблению наркотических средств в муниципальном образовании «Городской округ «Город Глазов» Удмуртской Республики»</w:t>
      </w:r>
      <w:r w:rsidRPr="00CF352B">
        <w:rPr>
          <w:bCs/>
          <w:shd w:val="clear" w:color="auto" w:fill="FFFFFF"/>
        </w:rPr>
        <w:t xml:space="preserve"> на 2025-2028 годы»</w:t>
      </w:r>
      <w:r w:rsidRPr="00CF352B">
        <w:t xml:space="preserve">, утвержденную </w:t>
      </w:r>
      <w:r w:rsidR="002E175B" w:rsidRPr="00CF352B">
        <w:rPr>
          <w:bCs/>
          <w:shd w:val="clear" w:color="auto" w:fill="FFFFFF"/>
        </w:rPr>
        <w:t>постановление</w:t>
      </w:r>
      <w:r w:rsidRPr="00CF352B">
        <w:rPr>
          <w:bCs/>
          <w:shd w:val="clear" w:color="auto" w:fill="FFFFFF"/>
        </w:rPr>
        <w:t>м</w:t>
      </w:r>
      <w:r w:rsidR="002E175B" w:rsidRPr="00CF352B">
        <w:rPr>
          <w:bCs/>
          <w:shd w:val="clear" w:color="auto" w:fill="FFFFFF"/>
        </w:rPr>
        <w:t xml:space="preserve"> Администрации города Глазова </w:t>
      </w:r>
      <w:r w:rsidR="00A56C49" w:rsidRPr="00CF352B">
        <w:rPr>
          <w:bCs/>
          <w:shd w:val="clear" w:color="auto" w:fill="FFFFFF"/>
        </w:rPr>
        <w:t>от 10</w:t>
      </w:r>
      <w:r w:rsidR="002E175B" w:rsidRPr="00CF352B">
        <w:rPr>
          <w:bCs/>
          <w:shd w:val="clear" w:color="auto" w:fill="FFFFFF"/>
        </w:rPr>
        <w:t>.09.2024 № 7/</w:t>
      </w:r>
      <w:r w:rsidR="00A56C49" w:rsidRPr="00CF352B">
        <w:rPr>
          <w:bCs/>
          <w:shd w:val="clear" w:color="auto" w:fill="FFFFFF"/>
        </w:rPr>
        <w:t>29</w:t>
      </w:r>
      <w:r w:rsidRPr="00CF352B">
        <w:rPr>
          <w:bCs/>
          <w:shd w:val="clear" w:color="auto" w:fill="FFFFFF"/>
        </w:rPr>
        <w:t>, изложив ее в новой редакции согласно приложению к настоящему решению.</w:t>
      </w:r>
    </w:p>
    <w:p w:rsidR="002E175B" w:rsidRPr="00CF352B" w:rsidRDefault="002E175B" w:rsidP="00CF352B">
      <w:pPr>
        <w:ind w:firstLine="709"/>
        <w:jc w:val="both"/>
      </w:pPr>
    </w:p>
    <w:p w:rsidR="002E175B" w:rsidRPr="00CF352B" w:rsidRDefault="002E175B" w:rsidP="00CF352B">
      <w:pPr>
        <w:tabs>
          <w:tab w:val="left" w:pos="6804"/>
        </w:tabs>
        <w:ind w:firstLine="709"/>
        <w:jc w:val="both"/>
        <w:rPr>
          <w:b/>
        </w:rPr>
      </w:pPr>
    </w:p>
    <w:p w:rsidR="002E175B" w:rsidRPr="00CF352B" w:rsidRDefault="002E175B" w:rsidP="00CF352B">
      <w:pPr>
        <w:tabs>
          <w:tab w:val="left" w:pos="6804"/>
        </w:tabs>
        <w:ind w:firstLine="709"/>
        <w:jc w:val="both"/>
        <w:rPr>
          <w:b/>
        </w:rPr>
      </w:pPr>
      <w:r w:rsidRPr="00CF352B">
        <w:rPr>
          <w:b/>
        </w:rPr>
        <w:t>Председатель</w:t>
      </w:r>
    </w:p>
    <w:p w:rsidR="002E175B" w:rsidRPr="00CF352B" w:rsidRDefault="002E175B" w:rsidP="00CF352B">
      <w:pPr>
        <w:tabs>
          <w:tab w:val="left" w:pos="6804"/>
        </w:tabs>
        <w:ind w:firstLine="709"/>
        <w:jc w:val="both"/>
        <w:rPr>
          <w:b/>
        </w:rPr>
      </w:pPr>
      <w:r w:rsidRPr="00CF352B">
        <w:rPr>
          <w:b/>
        </w:rPr>
        <w:t>Глазовской городской Думы</w:t>
      </w:r>
      <w:r w:rsidRPr="00CF352B">
        <w:rPr>
          <w:b/>
        </w:rPr>
        <w:tab/>
      </w:r>
      <w:r w:rsidRPr="00CF352B">
        <w:rPr>
          <w:b/>
        </w:rPr>
        <w:tab/>
        <w:t>И.А. Волков</w:t>
      </w:r>
    </w:p>
    <w:p w:rsidR="002E175B" w:rsidRPr="00CF352B" w:rsidRDefault="002E175B" w:rsidP="00CF352B">
      <w:pPr>
        <w:tabs>
          <w:tab w:val="left" w:pos="6804"/>
        </w:tabs>
        <w:ind w:firstLine="709"/>
        <w:jc w:val="both"/>
        <w:rPr>
          <w:b/>
        </w:rPr>
      </w:pPr>
    </w:p>
    <w:p w:rsidR="002E175B" w:rsidRPr="00CF352B" w:rsidRDefault="002E175B" w:rsidP="00CF352B">
      <w:pPr>
        <w:tabs>
          <w:tab w:val="left" w:pos="6804"/>
        </w:tabs>
        <w:ind w:firstLine="709"/>
        <w:jc w:val="both"/>
        <w:rPr>
          <w:b/>
        </w:rPr>
      </w:pPr>
    </w:p>
    <w:p w:rsidR="002E175B" w:rsidRPr="00CF352B" w:rsidRDefault="002E175B" w:rsidP="00CF352B">
      <w:pPr>
        <w:tabs>
          <w:tab w:val="left" w:pos="6804"/>
        </w:tabs>
        <w:ind w:firstLine="709"/>
        <w:jc w:val="both"/>
        <w:rPr>
          <w:b/>
        </w:rPr>
      </w:pPr>
      <w:r w:rsidRPr="00CF352B">
        <w:rPr>
          <w:b/>
        </w:rPr>
        <w:t>город Глазов</w:t>
      </w:r>
    </w:p>
    <w:p w:rsidR="002E175B" w:rsidRDefault="002E175B" w:rsidP="00CF352B">
      <w:pPr>
        <w:tabs>
          <w:tab w:val="left" w:pos="6804"/>
        </w:tabs>
        <w:ind w:firstLine="709"/>
        <w:jc w:val="both"/>
        <w:rPr>
          <w:b/>
        </w:rPr>
      </w:pPr>
      <w:r w:rsidRPr="00CF352B">
        <w:rPr>
          <w:b/>
        </w:rPr>
        <w:t>«</w:t>
      </w:r>
      <w:r w:rsidR="00457F83">
        <w:rPr>
          <w:b/>
        </w:rPr>
        <w:t>30</w:t>
      </w:r>
      <w:bookmarkStart w:id="0" w:name="_GoBack"/>
      <w:bookmarkEnd w:id="0"/>
      <w:r w:rsidRPr="00CF352B">
        <w:rPr>
          <w:b/>
        </w:rPr>
        <w:t xml:space="preserve">» </w:t>
      </w:r>
      <w:r w:rsidR="00DE3BBE">
        <w:rPr>
          <w:b/>
        </w:rPr>
        <w:t>сентября</w:t>
      </w:r>
      <w:r w:rsidRPr="00CF352B">
        <w:rPr>
          <w:b/>
        </w:rPr>
        <w:t xml:space="preserve"> 2026 года </w:t>
      </w:r>
    </w:p>
    <w:p w:rsidR="00CF352B" w:rsidRDefault="00CF352B" w:rsidP="00CF352B">
      <w:pPr>
        <w:tabs>
          <w:tab w:val="left" w:pos="6804"/>
        </w:tabs>
        <w:ind w:firstLine="709"/>
        <w:jc w:val="both"/>
        <w:rPr>
          <w:b/>
        </w:rPr>
      </w:pPr>
    </w:p>
    <w:p w:rsidR="002E175B" w:rsidRPr="00CF352B" w:rsidRDefault="002E175B" w:rsidP="00CF352B">
      <w:pPr>
        <w:ind w:firstLine="709"/>
        <w:jc w:val="right"/>
      </w:pPr>
      <w:r w:rsidRPr="00CF352B">
        <w:t xml:space="preserve">                                                       </w:t>
      </w:r>
    </w:p>
    <w:p w:rsidR="00CF352B" w:rsidRDefault="00CF352B">
      <w:pPr>
        <w:spacing w:after="160" w:line="259" w:lineRule="auto"/>
      </w:pPr>
      <w:r>
        <w:br w:type="page"/>
      </w:r>
    </w:p>
    <w:p w:rsidR="00C36CF7" w:rsidRDefault="00C36CF7"/>
    <w:p w:rsidR="00CF352B" w:rsidRPr="00CF352B" w:rsidRDefault="00FF1BB4" w:rsidP="00CF352B">
      <w:pPr>
        <w:jc w:val="right"/>
        <w:rPr>
          <w:b/>
          <w:sz w:val="20"/>
          <w:szCs w:val="20"/>
        </w:rPr>
      </w:pPr>
      <w:r w:rsidRPr="00CF352B">
        <w:rPr>
          <w:b/>
          <w:sz w:val="20"/>
          <w:szCs w:val="20"/>
        </w:rPr>
        <w:t xml:space="preserve"> </w:t>
      </w:r>
      <w:r w:rsidR="00E02EF5" w:rsidRPr="00CF352B">
        <w:rPr>
          <w:b/>
          <w:sz w:val="20"/>
          <w:szCs w:val="20"/>
        </w:rPr>
        <w:t xml:space="preserve">Приложение </w:t>
      </w:r>
    </w:p>
    <w:p w:rsidR="00E02EF5" w:rsidRPr="00CF352B" w:rsidRDefault="00E02EF5" w:rsidP="00CF352B">
      <w:pPr>
        <w:jc w:val="right"/>
        <w:rPr>
          <w:b/>
          <w:sz w:val="20"/>
          <w:szCs w:val="20"/>
        </w:rPr>
      </w:pPr>
      <w:r w:rsidRPr="00CF352B">
        <w:rPr>
          <w:b/>
          <w:sz w:val="20"/>
          <w:szCs w:val="20"/>
        </w:rPr>
        <w:t>к</w:t>
      </w:r>
      <w:r w:rsidR="00FF1BB4" w:rsidRPr="00CF352B">
        <w:rPr>
          <w:b/>
          <w:sz w:val="20"/>
          <w:szCs w:val="20"/>
        </w:rPr>
        <w:t xml:space="preserve"> </w:t>
      </w:r>
      <w:r w:rsidR="00CF352B" w:rsidRPr="00CF352B">
        <w:rPr>
          <w:b/>
          <w:sz w:val="20"/>
          <w:szCs w:val="20"/>
        </w:rPr>
        <w:t>р</w:t>
      </w:r>
      <w:r w:rsidRPr="00CF352B">
        <w:rPr>
          <w:b/>
          <w:sz w:val="20"/>
          <w:szCs w:val="20"/>
        </w:rPr>
        <w:t>ешению</w:t>
      </w:r>
      <w:r w:rsidR="00CF352B" w:rsidRPr="00CF352B">
        <w:rPr>
          <w:b/>
          <w:sz w:val="20"/>
          <w:szCs w:val="20"/>
        </w:rPr>
        <w:t xml:space="preserve"> </w:t>
      </w:r>
      <w:r w:rsidRPr="00CF352B">
        <w:rPr>
          <w:b/>
          <w:sz w:val="20"/>
          <w:szCs w:val="20"/>
        </w:rPr>
        <w:t>Глазовской городской Думы</w:t>
      </w:r>
    </w:p>
    <w:p w:rsidR="00E02EF5" w:rsidRPr="00CF352B" w:rsidRDefault="00E02EF5" w:rsidP="00CF352B">
      <w:pPr>
        <w:jc w:val="right"/>
        <w:rPr>
          <w:b/>
          <w:sz w:val="20"/>
          <w:szCs w:val="20"/>
        </w:rPr>
      </w:pPr>
      <w:r w:rsidRPr="00CF352B">
        <w:rPr>
          <w:b/>
          <w:sz w:val="20"/>
          <w:szCs w:val="20"/>
        </w:rPr>
        <w:t xml:space="preserve">от </w:t>
      </w:r>
      <w:r w:rsidR="00DE3BBE">
        <w:rPr>
          <w:b/>
          <w:sz w:val="20"/>
          <w:szCs w:val="20"/>
        </w:rPr>
        <w:t>30.09.2026 № 132</w:t>
      </w:r>
    </w:p>
    <w:p w:rsidR="00E02EF5" w:rsidRDefault="00E02EF5" w:rsidP="00E02EF5">
      <w:pPr>
        <w:shd w:val="clear" w:color="auto" w:fill="FFFFFF"/>
        <w:ind w:left="-142"/>
        <w:jc w:val="center"/>
        <w:rPr>
          <w:rStyle w:val="11"/>
          <w:bCs w:val="0"/>
        </w:rPr>
      </w:pPr>
      <w:r>
        <w:rPr>
          <w:rStyle w:val="11"/>
        </w:rPr>
        <w:tab/>
      </w:r>
    </w:p>
    <w:p w:rsidR="00E02EF5" w:rsidRDefault="00E02EF5" w:rsidP="00E02EF5">
      <w:pPr>
        <w:shd w:val="clear" w:color="auto" w:fill="FFFFFF"/>
        <w:jc w:val="right"/>
        <w:rPr>
          <w:b/>
        </w:rPr>
      </w:pPr>
    </w:p>
    <w:p w:rsidR="00A56C49" w:rsidRDefault="002554F6" w:rsidP="00A56C49">
      <w:pPr>
        <w:widowControl w:val="0"/>
        <w:jc w:val="center"/>
        <w:rPr>
          <w:b/>
        </w:rPr>
      </w:pPr>
      <w:r>
        <w:rPr>
          <w:b/>
        </w:rPr>
        <w:t xml:space="preserve">     </w:t>
      </w:r>
      <w:r w:rsidR="00A56C49">
        <w:rPr>
          <w:b/>
        </w:rPr>
        <w:t>Муниципальная программа</w:t>
      </w:r>
    </w:p>
    <w:p w:rsidR="00A56C49" w:rsidRPr="0001292F" w:rsidRDefault="00A56C49" w:rsidP="00A56C49">
      <w:pPr>
        <w:widowControl w:val="0"/>
        <w:jc w:val="center"/>
        <w:rPr>
          <w:b/>
        </w:rPr>
      </w:pPr>
      <w:r>
        <w:rPr>
          <w:b/>
        </w:rPr>
        <w:t>«Комплексные меры противодействия немедицинскому потреблению наркотических средств в муниципальном образовании «Городской округ «Город Глазов» Удмуртской Республики»</w:t>
      </w:r>
      <w:r w:rsidR="00CF352B" w:rsidRPr="00CF352B">
        <w:t xml:space="preserve"> </w:t>
      </w:r>
      <w:r w:rsidR="0001292F" w:rsidRPr="0001292F">
        <w:rPr>
          <w:b/>
        </w:rPr>
        <w:t>на 2025-2029 годы</w:t>
      </w:r>
    </w:p>
    <w:p w:rsidR="00A56C49" w:rsidRDefault="00A56C49" w:rsidP="00A56C49">
      <w:pPr>
        <w:widowControl w:val="0"/>
        <w:jc w:val="center"/>
        <w:rPr>
          <w:b/>
          <w:sz w:val="22"/>
          <w:szCs w:val="22"/>
        </w:rPr>
      </w:pPr>
    </w:p>
    <w:p w:rsidR="00A56C49" w:rsidRDefault="00A56C49" w:rsidP="00A56C49">
      <w:pPr>
        <w:widowControl w:val="0"/>
        <w:jc w:val="center"/>
        <w:rPr>
          <w:b/>
        </w:rPr>
      </w:pPr>
      <w:r>
        <w:rPr>
          <w:b/>
        </w:rPr>
        <w:t xml:space="preserve">Краткая характеристика (паспорт) муниципальной программы </w:t>
      </w:r>
    </w:p>
    <w:p w:rsidR="00A56C49" w:rsidRDefault="00A56C49" w:rsidP="00A56C49">
      <w:pPr>
        <w:widowControl w:val="0"/>
        <w:jc w:val="center"/>
      </w:pPr>
    </w:p>
    <w:tbl>
      <w:tblPr>
        <w:tblW w:w="9923" w:type="dxa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7"/>
        <w:gridCol w:w="8026"/>
      </w:tblGrid>
      <w:tr w:rsidR="00A56C49" w:rsidTr="00A73499">
        <w:trPr>
          <w:trHeight w:val="1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</w:pPr>
            <w:r>
              <w:t xml:space="preserve">Наименование </w:t>
            </w:r>
          </w:p>
          <w:p w:rsidR="00A56C49" w:rsidRDefault="00A56C49" w:rsidP="00A73499">
            <w:pPr>
              <w:widowControl w:val="0"/>
              <w:spacing w:line="216" w:lineRule="auto"/>
            </w:pPr>
            <w:r>
              <w:t>муниципальной</w:t>
            </w:r>
          </w:p>
          <w:p w:rsidR="00A56C49" w:rsidRDefault="00A56C49" w:rsidP="00A73499">
            <w:pPr>
              <w:widowControl w:val="0"/>
              <w:spacing w:line="216" w:lineRule="auto"/>
            </w:pPr>
            <w:r>
              <w:t>программы</w:t>
            </w: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  <w:jc w:val="both"/>
            </w:pPr>
            <w:r>
              <w:t>«Комплексные меры противодействия немедицинскому потреблению наркотических средств в муниципальном образовании «Городской округ «Город Глазов» Удмуртской Республики» (далее по тексту - муниципальное образование «Городской округ «Город Глазов»)</w:t>
            </w:r>
          </w:p>
        </w:tc>
      </w:tr>
      <w:tr w:rsidR="00A56C49" w:rsidTr="00A73499">
        <w:trPr>
          <w:trHeight w:val="1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</w:pPr>
            <w:r>
              <w:t>Подпрограммы</w:t>
            </w: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  <w:jc w:val="both"/>
            </w:pPr>
            <w:r>
              <w:t>-</w:t>
            </w:r>
          </w:p>
        </w:tc>
      </w:tr>
      <w:tr w:rsidR="00A56C49" w:rsidTr="00A73499">
        <w:trPr>
          <w:trHeight w:val="1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</w:pPr>
            <w:r>
              <w:t>Координатор</w:t>
            </w: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  <w:jc w:val="both"/>
            </w:pPr>
            <w:r>
              <w:t xml:space="preserve">Первый заместитель Главы Администрации города Глазова </w:t>
            </w:r>
          </w:p>
        </w:tc>
      </w:tr>
      <w:tr w:rsidR="00A56C49" w:rsidTr="00A73499">
        <w:trPr>
          <w:trHeight w:val="1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</w:pPr>
            <w:r>
              <w:t xml:space="preserve">Ответственный исполнитель </w:t>
            </w: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  <w:jc w:val="both"/>
            </w:pPr>
            <w:r>
              <w:t>Управление культуры, спорта и молодежной политики</w:t>
            </w:r>
          </w:p>
        </w:tc>
      </w:tr>
      <w:tr w:rsidR="00A56C49" w:rsidTr="00A73499">
        <w:trPr>
          <w:trHeight w:val="1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</w:pPr>
            <w:r>
              <w:t xml:space="preserve">Соисполнители </w:t>
            </w: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  <w:jc w:val="both"/>
            </w:pPr>
            <w:r>
              <w:t>Управление образования, сектор по делам несовершеннолетних, отдел мобилизационной работы и режима секретности, управление жилищно-коммунального хозяйства, управление общественных связей,</w:t>
            </w:r>
            <w:r>
              <w:rPr>
                <w:sz w:val="20"/>
                <w:szCs w:val="20"/>
              </w:rPr>
              <w:t xml:space="preserve"> </w:t>
            </w:r>
            <w:r>
              <w:t>МБУ «Молодёжный центр»</w:t>
            </w:r>
          </w:p>
        </w:tc>
      </w:tr>
      <w:tr w:rsidR="00A56C49" w:rsidTr="00A73499">
        <w:trPr>
          <w:trHeight w:val="1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</w:pPr>
            <w:r>
              <w:t>Цель</w:t>
            </w: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  <w:jc w:val="both"/>
            </w:pPr>
            <w:r>
              <w:t>Сокращение незаконного оборота и немедицинского употребления наркотических средств и психотропных веществ на территории муниципального образования «Городской округ «Город Глазов»</w:t>
            </w:r>
          </w:p>
        </w:tc>
      </w:tr>
      <w:tr w:rsidR="00A56C49" w:rsidTr="00A73499">
        <w:trPr>
          <w:trHeight w:val="1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</w:pPr>
            <w:r>
              <w:t>Задачи программы (цели подпрограммы)</w:t>
            </w: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Усиление взаимодействия органов местного самоуправления, правоохранительных органов, общественных объединений и граждан в сфере профилактики распространения наркомании и связанной с ней преступностью;</w:t>
            </w: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обеспечение информационного сопровождения деятельности по профилактике наркомании в городе Глазове;</w:t>
            </w: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повышение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обороте;</w:t>
            </w: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проведение грамотной информационной политики в средствах массовой информации;</w:t>
            </w: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организация и проведение профилактических мероприятий с группами риска немедицинского потребления наркотиков;</w:t>
            </w: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организация профилактической работы в организованных (трудовых и образовательных) коллективах;</w:t>
            </w: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совершенствование системы раннего выявления незаконных потребителей наркотиков;</w:t>
            </w: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дальнейшее развитие системы повышения квалификации специалистов в области профилактики наркомании;</w:t>
            </w: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создание условий для вовлечения граждан в антинаркотическую деятельность;</w:t>
            </w: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стимулирование деятельности общественных объединений антинаркотической направленности и организаций, занимающихся профилактикой наркомании</w:t>
            </w:r>
          </w:p>
        </w:tc>
      </w:tr>
      <w:tr w:rsidR="00A56C49" w:rsidTr="00A73499">
        <w:trPr>
          <w:trHeight w:val="1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spacing w:line="216" w:lineRule="auto"/>
            </w:pPr>
            <w:r>
              <w:t xml:space="preserve">Приоритетные проекты (программы), реализуемые в рамках муниципальной </w:t>
            </w:r>
            <w:r>
              <w:lastRenderedPageBreak/>
              <w:t xml:space="preserve">программы </w:t>
            </w: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  <w:jc w:val="both"/>
            </w:pPr>
            <w:r>
              <w:lastRenderedPageBreak/>
              <w:t>Не реализуются</w:t>
            </w:r>
          </w:p>
        </w:tc>
      </w:tr>
      <w:tr w:rsidR="00A56C49" w:rsidTr="00A73499">
        <w:trPr>
          <w:trHeight w:val="1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spacing w:line="216" w:lineRule="auto"/>
            </w:pPr>
            <w:r>
              <w:lastRenderedPageBreak/>
              <w:t>Региональные проекты (программы) федеральных национальных проектов (программ), реализуемые в рамках муниципальной программы</w:t>
            </w: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  <w:jc w:val="both"/>
            </w:pPr>
            <w:r>
              <w:t>Государственная программа Удмуртской Республики «Противодействие незаконному обороту наркотиков в Удмуртской Республике»</w:t>
            </w:r>
          </w:p>
        </w:tc>
      </w:tr>
      <w:tr w:rsidR="00A56C49" w:rsidTr="00A73499">
        <w:trPr>
          <w:trHeight w:val="1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</w:pPr>
            <w:r>
              <w:t>Сроки и этапы реализации</w:t>
            </w: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</w:pPr>
            <w:r>
              <w:t>Срок реализации - 2025-2029 годы.</w:t>
            </w:r>
          </w:p>
        </w:tc>
      </w:tr>
      <w:tr w:rsidR="00A56C49" w:rsidTr="00A73499">
        <w:trPr>
          <w:trHeight w:val="415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</w:pPr>
            <w:r>
              <w:t xml:space="preserve">Ресурсное обеспечение </w:t>
            </w: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  <w:jc w:val="both"/>
            </w:pPr>
            <w:r>
              <w:t xml:space="preserve">Общий объем финансирования мероприятий муниципальной программы за 2025-2029 годы за счет средств бюджета </w:t>
            </w:r>
            <w:r>
              <w:rPr>
                <w:b/>
              </w:rPr>
              <w:t>муниципального образования «Городской округ «Город Глазов»</w:t>
            </w:r>
            <w:r w:rsidR="00CF352B">
              <w:t xml:space="preserve"> </w:t>
            </w:r>
            <w:r>
              <w:t>составит 505,20 тыс. руб., в том числе:</w:t>
            </w:r>
          </w:p>
          <w:tbl>
            <w:tblPr>
              <w:tblStyle w:val="a7"/>
              <w:tblW w:w="7116" w:type="dxa"/>
              <w:jc w:val="center"/>
              <w:tblLook w:val="04A0" w:firstRow="1" w:lastRow="0" w:firstColumn="1" w:lastColumn="0" w:noHBand="0" w:noVBand="1"/>
            </w:tblPr>
            <w:tblGrid>
              <w:gridCol w:w="2138"/>
              <w:gridCol w:w="1039"/>
              <w:gridCol w:w="992"/>
              <w:gridCol w:w="993"/>
              <w:gridCol w:w="992"/>
              <w:gridCol w:w="962"/>
            </w:tblGrid>
            <w:tr w:rsidR="00A56C49" w:rsidTr="00A73499">
              <w:trPr>
                <w:trHeight w:val="315"/>
                <w:jc w:val="center"/>
              </w:trPr>
              <w:tc>
                <w:tcPr>
                  <w:tcW w:w="1502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730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697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698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697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676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2029</w:t>
                  </w:r>
                </w:p>
              </w:tc>
            </w:tr>
            <w:tr w:rsidR="00A56C49" w:rsidTr="00A73499">
              <w:trPr>
                <w:trHeight w:val="649"/>
                <w:jc w:val="center"/>
              </w:trPr>
              <w:tc>
                <w:tcPr>
                  <w:tcW w:w="1502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Объем финансирования всего, в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т.ч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30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100,00</w:t>
                  </w:r>
                </w:p>
              </w:tc>
              <w:tc>
                <w:tcPr>
                  <w:tcW w:w="697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100,00</w:t>
                  </w:r>
                </w:p>
              </w:tc>
              <w:tc>
                <w:tcPr>
                  <w:tcW w:w="698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100,00</w:t>
                  </w:r>
                </w:p>
              </w:tc>
              <w:tc>
                <w:tcPr>
                  <w:tcW w:w="697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100,00</w:t>
                  </w:r>
                </w:p>
              </w:tc>
              <w:tc>
                <w:tcPr>
                  <w:tcW w:w="676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105,20</w:t>
                  </w:r>
                </w:p>
              </w:tc>
            </w:tr>
            <w:tr w:rsidR="00A56C49" w:rsidTr="00A73499">
              <w:trPr>
                <w:trHeight w:val="659"/>
                <w:jc w:val="center"/>
              </w:trPr>
              <w:tc>
                <w:tcPr>
                  <w:tcW w:w="1502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Собственные средства бюджета города Глазова</w:t>
                  </w:r>
                </w:p>
              </w:tc>
              <w:tc>
                <w:tcPr>
                  <w:tcW w:w="730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100,00</w:t>
                  </w:r>
                </w:p>
              </w:tc>
              <w:tc>
                <w:tcPr>
                  <w:tcW w:w="697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100,00</w:t>
                  </w:r>
                </w:p>
              </w:tc>
              <w:tc>
                <w:tcPr>
                  <w:tcW w:w="698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100,00</w:t>
                  </w:r>
                </w:p>
              </w:tc>
              <w:tc>
                <w:tcPr>
                  <w:tcW w:w="697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100,00</w:t>
                  </w:r>
                </w:p>
              </w:tc>
              <w:tc>
                <w:tcPr>
                  <w:tcW w:w="676" w:type="pct"/>
                </w:tcPr>
                <w:p w:rsidR="00A56C49" w:rsidRDefault="00A56C49" w:rsidP="00A7349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105,20</w:t>
                  </w:r>
                </w:p>
              </w:tc>
            </w:tr>
          </w:tbl>
          <w:p w:rsidR="00A56C49" w:rsidRDefault="00A56C49" w:rsidP="00A73499">
            <w:pPr>
              <w:widowControl w:val="0"/>
              <w:spacing w:line="216" w:lineRule="auto"/>
              <w:jc w:val="both"/>
            </w:pPr>
            <w:r>
              <w:t>Ресурсное обеспечение программы за счет средств бюджета города Глазова подлежит уточнению в рамках бюджетного цикла.</w:t>
            </w:r>
          </w:p>
        </w:tc>
      </w:tr>
      <w:tr w:rsidR="00A56C49" w:rsidTr="00A73499">
        <w:trPr>
          <w:trHeight w:val="1"/>
        </w:trPr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widowControl w:val="0"/>
              <w:spacing w:line="216" w:lineRule="auto"/>
            </w:pPr>
            <w:r>
              <w:t>Ожидаемые конечные результаты, оценка планируемой эффективности</w:t>
            </w:r>
          </w:p>
        </w:tc>
        <w:tc>
          <w:tcPr>
            <w:tcW w:w="8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 Увеличение доли детей и молодежи в возрасте от 14 до 35 лет, вовлеченных в профилактические мероприятия антинаркотической направленности, в общей численности указанной категории;</w:t>
            </w: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 Увеличение числа специалистов заинтересованных учреждений, прошедших подготовку по вопросам профилактики наркомании и формирования здорового образа жизни;</w:t>
            </w: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3. Увеличение количества организованных мероприятий, направленных на профилактику наркомании среди подростков и молодежи;</w:t>
            </w: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 Увеличение количества размещенных материалов наружной социальной рекламы на рекламных конструкциях (</w:t>
            </w:r>
            <w:proofErr w:type="spellStart"/>
            <w:r>
              <w:rPr>
                <w:rFonts w:eastAsia="Calibri"/>
              </w:rPr>
              <w:t>билборды</w:t>
            </w:r>
            <w:proofErr w:type="spellEnd"/>
            <w:r>
              <w:rPr>
                <w:rFonts w:eastAsia="Calibri"/>
              </w:rPr>
              <w:t>);</w:t>
            </w: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5. Уменьшение количества случаев отравления наркотиками, в том числе среди несовершеннолетних;</w:t>
            </w: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</w:p>
          <w:p w:rsidR="00A56C49" w:rsidRDefault="00A56C49" w:rsidP="00A73499">
            <w:pPr>
              <w:spacing w:line="21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6. Уменьшение количества случаев смерти в результате потребления наркотиков.</w:t>
            </w:r>
          </w:p>
          <w:p w:rsidR="00A56C49" w:rsidRDefault="00A56C49" w:rsidP="00A73499">
            <w:pPr>
              <w:spacing w:line="216" w:lineRule="auto"/>
              <w:jc w:val="both"/>
            </w:pPr>
          </w:p>
        </w:tc>
      </w:tr>
    </w:tbl>
    <w:p w:rsidR="00A56C49" w:rsidRDefault="00A56C49" w:rsidP="00A56C49">
      <w:pPr>
        <w:rPr>
          <w:sz w:val="22"/>
          <w:szCs w:val="22"/>
        </w:rPr>
      </w:pPr>
    </w:p>
    <w:p w:rsidR="00A56C49" w:rsidRDefault="00A56C49" w:rsidP="00A56C49">
      <w:pPr>
        <w:sectPr w:rsidR="00A56C49" w:rsidSect="00A460B5">
          <w:pgSz w:w="11906" w:h="16838"/>
          <w:pgMar w:top="709" w:right="850" w:bottom="1134" w:left="1701" w:header="709" w:footer="709" w:gutter="0"/>
          <w:cols w:space="708"/>
          <w:titlePg/>
          <w:docGrid w:linePitch="360"/>
        </w:sectPr>
      </w:pPr>
    </w:p>
    <w:p w:rsidR="00A56C49" w:rsidRDefault="00A56C49" w:rsidP="00A56C49">
      <w:pPr>
        <w:ind w:firstLine="851"/>
        <w:jc w:val="center"/>
        <w:rPr>
          <w:b/>
        </w:rPr>
      </w:pPr>
      <w:r>
        <w:rPr>
          <w:b/>
        </w:rPr>
        <w:lastRenderedPageBreak/>
        <w:t>Приоритеты, цели и задачи в сфере деятельности</w:t>
      </w:r>
    </w:p>
    <w:p w:rsidR="00A56C49" w:rsidRDefault="00A56C49" w:rsidP="00A56C49">
      <w:pPr>
        <w:ind w:firstLine="851"/>
        <w:jc w:val="center"/>
        <w:rPr>
          <w:b/>
          <w:sz w:val="28"/>
          <w:szCs w:val="28"/>
        </w:rPr>
      </w:pPr>
    </w:p>
    <w:p w:rsidR="00A56C49" w:rsidRPr="0001292F" w:rsidRDefault="00A56C49" w:rsidP="00A56C49">
      <w:pPr>
        <w:widowControl w:val="0"/>
        <w:ind w:firstLine="720"/>
        <w:jc w:val="both"/>
        <w:rPr>
          <w:lang w:eastAsia="en-US"/>
        </w:rPr>
      </w:pPr>
      <w:r w:rsidRPr="0001292F">
        <w:rPr>
          <w:lang w:eastAsia="en-US"/>
        </w:rPr>
        <w:t>Приоритетами государственной антинаркотической политики являются существенное сокращение незаконного распространения и немедицинского потребления наркотиков, сокращение числа потребителей наркотиков в немедицинских целях, создание системы антинаркотической пропаганды, неприятие употребления наркотиков в немедицинских целях, пресечение пропаганды наркотической субкультуры.</w:t>
      </w:r>
    </w:p>
    <w:p w:rsidR="00A56C49" w:rsidRPr="0001292F" w:rsidRDefault="00A56C49" w:rsidP="00A56C49">
      <w:pPr>
        <w:widowControl w:val="0"/>
        <w:ind w:firstLine="720"/>
        <w:jc w:val="both"/>
        <w:rPr>
          <w:lang w:eastAsia="en-US"/>
        </w:rPr>
      </w:pPr>
      <w:r w:rsidRPr="0001292F">
        <w:rPr>
          <w:lang w:eastAsia="en-US"/>
        </w:rPr>
        <w:t xml:space="preserve">Работа по профилактике потребления наркотических средств, психотропных веществ и их аналогов в муниципальном образовании «Городской округ «Город Глазов» ведётся в соответствии со </w:t>
      </w:r>
      <w:proofErr w:type="gramStart"/>
      <w:r w:rsidRPr="0001292F">
        <w:rPr>
          <w:lang w:eastAsia="en-US"/>
        </w:rPr>
        <w:t>следующими</w:t>
      </w:r>
      <w:proofErr w:type="gramEnd"/>
      <w:r w:rsidRPr="0001292F">
        <w:rPr>
          <w:lang w:eastAsia="en-US"/>
        </w:rPr>
        <w:t xml:space="preserve"> НПА:</w:t>
      </w:r>
    </w:p>
    <w:p w:rsidR="00A56C49" w:rsidRPr="0001292F" w:rsidRDefault="00A56C49" w:rsidP="00A56C49">
      <w:pPr>
        <w:widowControl w:val="0"/>
        <w:ind w:firstLine="720"/>
        <w:jc w:val="both"/>
        <w:rPr>
          <w:lang w:eastAsia="en-US"/>
        </w:rPr>
      </w:pPr>
      <w:r w:rsidRPr="0001292F">
        <w:rPr>
          <w:lang w:eastAsia="en-US"/>
        </w:rPr>
        <w:t>- Федеральный закон от 08.01.1998 № 3-ФЗ «О наркотических средствах и психотропных веществах»;</w:t>
      </w:r>
    </w:p>
    <w:p w:rsidR="00A56C49" w:rsidRPr="0001292F" w:rsidRDefault="00A56C49" w:rsidP="00A56C49">
      <w:pPr>
        <w:widowControl w:val="0"/>
        <w:ind w:firstLine="720"/>
        <w:jc w:val="both"/>
        <w:rPr>
          <w:lang w:eastAsia="en-US"/>
        </w:rPr>
      </w:pPr>
      <w:r w:rsidRPr="0001292F">
        <w:rPr>
          <w:lang w:eastAsia="en-US"/>
        </w:rPr>
        <w:t>- Федеральный закон от 23.06.2016 № 182-ФЗ «Об основах системы профилактики правонарушений в Российской Федерации»;</w:t>
      </w:r>
    </w:p>
    <w:p w:rsidR="00A56C49" w:rsidRPr="0001292F" w:rsidRDefault="00A56C49" w:rsidP="00A56C49">
      <w:pPr>
        <w:widowControl w:val="0"/>
        <w:ind w:firstLine="720"/>
        <w:jc w:val="both"/>
        <w:rPr>
          <w:lang w:eastAsia="en-US"/>
        </w:rPr>
      </w:pPr>
      <w:r w:rsidRPr="0001292F">
        <w:rPr>
          <w:lang w:eastAsia="en-US"/>
        </w:rPr>
        <w:t>- Федеральный закон от 24.06.1999 № 120-ФЗ «Об основах системы профилактики безнадзорности и правонарушений несовершеннолетних»;</w:t>
      </w:r>
    </w:p>
    <w:p w:rsidR="00A56C49" w:rsidRPr="0001292F" w:rsidRDefault="00A56C49" w:rsidP="00A56C49">
      <w:pPr>
        <w:widowControl w:val="0"/>
        <w:ind w:firstLine="720"/>
        <w:jc w:val="both"/>
        <w:rPr>
          <w:lang w:eastAsia="en-US"/>
        </w:rPr>
      </w:pPr>
      <w:r w:rsidRPr="0001292F">
        <w:rPr>
          <w:lang w:eastAsia="en-US"/>
        </w:rPr>
        <w:t>- Указ Президента РФ от 23.11.2020 № 733 «Об утверждении Стратегии государственной антинаркотической политики Российской Федерации на период до 2030 года»;</w:t>
      </w:r>
    </w:p>
    <w:p w:rsidR="00A56C49" w:rsidRPr="0001292F" w:rsidRDefault="00A56C49" w:rsidP="00A56C49">
      <w:pPr>
        <w:widowControl w:val="0"/>
        <w:ind w:firstLine="720"/>
        <w:jc w:val="both"/>
        <w:rPr>
          <w:lang w:eastAsia="en-US"/>
        </w:rPr>
      </w:pPr>
      <w:r w:rsidRPr="0001292F">
        <w:rPr>
          <w:lang w:eastAsia="en-US"/>
        </w:rPr>
        <w:t>- Закон УР от 06.07.2011 № 34-РЗ «О профилактике алкогольной, наркотической и токсической зависимости в Удмуртской Республике».</w:t>
      </w:r>
    </w:p>
    <w:p w:rsidR="00A56C49" w:rsidRPr="0001292F" w:rsidRDefault="00A56C49" w:rsidP="00A56C49">
      <w:pPr>
        <w:widowControl w:val="0"/>
        <w:ind w:firstLine="720"/>
        <w:jc w:val="both"/>
        <w:rPr>
          <w:rFonts w:eastAsia="Calibri"/>
        </w:rPr>
      </w:pPr>
      <w:r w:rsidRPr="0001292F">
        <w:rPr>
          <w:rFonts w:eastAsia="Calibri"/>
        </w:rPr>
        <w:t xml:space="preserve">В качестве основного направления деятельности в рассматриваемой сфере </w:t>
      </w:r>
      <w:r w:rsidRPr="0001292F">
        <w:t xml:space="preserve">муниципальным образованием «Городской округ «Город Глазов» </w:t>
      </w:r>
      <w:r w:rsidRPr="0001292F">
        <w:rPr>
          <w:rFonts w:eastAsia="Calibri"/>
        </w:rPr>
        <w:t xml:space="preserve">предусмотрено </w:t>
      </w:r>
      <w:r w:rsidRPr="0001292F">
        <w:t>создание комплексной системы профилактики немедицинского потребления наркотиков с приоритетом мероприятий первичной профилактики.</w:t>
      </w:r>
    </w:p>
    <w:p w:rsidR="00A56C49" w:rsidRPr="0001292F" w:rsidRDefault="00A56C49" w:rsidP="00A56C49">
      <w:pPr>
        <w:widowControl w:val="0"/>
        <w:ind w:firstLine="720"/>
        <w:jc w:val="both"/>
      </w:pPr>
      <w:bookmarkStart w:id="1" w:name="Par173"/>
      <w:bookmarkEnd w:id="1"/>
      <w:r w:rsidRPr="0001292F">
        <w:t>Цель программы: сокращение незаконного оборота и немедицинского употребления наркотических средств и психотропных веществ на территории муниципального образования «Городской округ «Город Глазов».</w:t>
      </w:r>
    </w:p>
    <w:p w:rsidR="00A56C49" w:rsidRPr="0001292F" w:rsidRDefault="00A56C49" w:rsidP="00A56C49">
      <w:pPr>
        <w:widowControl w:val="0"/>
        <w:tabs>
          <w:tab w:val="left" w:pos="1134"/>
        </w:tabs>
        <w:ind w:firstLine="720"/>
        <w:jc w:val="both"/>
        <w:rPr>
          <w:lang w:eastAsia="en-US"/>
        </w:rPr>
      </w:pPr>
      <w:r w:rsidRPr="0001292F">
        <w:rPr>
          <w:lang w:eastAsia="en-US"/>
        </w:rPr>
        <w:t>Для достижения поставленной цели должны быть решены следующие задачи:</w:t>
      </w:r>
    </w:p>
    <w:p w:rsidR="00A56C49" w:rsidRPr="0001292F" w:rsidRDefault="00A56C49" w:rsidP="00A56C49">
      <w:pPr>
        <w:numPr>
          <w:ilvl w:val="0"/>
          <w:numId w:val="48"/>
        </w:numPr>
        <w:tabs>
          <w:tab w:val="left" w:pos="1134"/>
        </w:tabs>
        <w:ind w:left="0" w:firstLine="720"/>
        <w:contextualSpacing/>
        <w:jc w:val="both"/>
        <w:rPr>
          <w:rFonts w:eastAsia="Calibri"/>
        </w:rPr>
      </w:pPr>
      <w:r w:rsidRPr="0001292F">
        <w:rPr>
          <w:rFonts w:eastAsia="Calibri"/>
        </w:rPr>
        <w:t>Усиление взаимодействия органов местного самоуправления, правоохранительных органов, общественных объединений и граждан в сфере профилактики распространения наркомании и связанной с ней преступностью;</w:t>
      </w:r>
    </w:p>
    <w:p w:rsidR="00A56C49" w:rsidRPr="0001292F" w:rsidRDefault="00A56C49" w:rsidP="00A56C49">
      <w:pPr>
        <w:numPr>
          <w:ilvl w:val="0"/>
          <w:numId w:val="48"/>
        </w:numPr>
        <w:tabs>
          <w:tab w:val="left" w:pos="1134"/>
        </w:tabs>
        <w:ind w:left="0" w:firstLine="720"/>
        <w:contextualSpacing/>
        <w:jc w:val="both"/>
        <w:rPr>
          <w:rFonts w:eastAsia="Calibri"/>
        </w:rPr>
      </w:pPr>
      <w:r w:rsidRPr="0001292F">
        <w:rPr>
          <w:rFonts w:eastAsia="Calibri"/>
        </w:rPr>
        <w:t>Обеспечение информационного сопровождения деятельности по профилактике наркомании в городе Глазове;</w:t>
      </w:r>
    </w:p>
    <w:p w:rsidR="00A56C49" w:rsidRPr="0001292F" w:rsidRDefault="00A56C49" w:rsidP="00A56C49">
      <w:pPr>
        <w:numPr>
          <w:ilvl w:val="0"/>
          <w:numId w:val="48"/>
        </w:numPr>
        <w:tabs>
          <w:tab w:val="left" w:pos="1134"/>
        </w:tabs>
        <w:ind w:left="0" w:firstLine="720"/>
        <w:contextualSpacing/>
        <w:jc w:val="both"/>
        <w:rPr>
          <w:rFonts w:eastAsia="Calibri"/>
        </w:rPr>
      </w:pPr>
      <w:r w:rsidRPr="0001292F">
        <w:rPr>
          <w:rFonts w:eastAsia="Calibri"/>
        </w:rPr>
        <w:t>Повышение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обороте;</w:t>
      </w:r>
    </w:p>
    <w:p w:rsidR="00A56C49" w:rsidRPr="0001292F" w:rsidRDefault="00A56C49" w:rsidP="00A56C49">
      <w:pPr>
        <w:numPr>
          <w:ilvl w:val="0"/>
          <w:numId w:val="48"/>
        </w:numPr>
        <w:tabs>
          <w:tab w:val="left" w:pos="1134"/>
        </w:tabs>
        <w:ind w:left="0" w:firstLine="720"/>
        <w:contextualSpacing/>
        <w:jc w:val="both"/>
        <w:rPr>
          <w:rFonts w:eastAsia="Calibri"/>
        </w:rPr>
      </w:pPr>
      <w:r w:rsidRPr="0001292F">
        <w:rPr>
          <w:rFonts w:eastAsia="Calibri"/>
        </w:rPr>
        <w:t>Проведение грамотной информационной политики в средствах массовой информации;</w:t>
      </w:r>
    </w:p>
    <w:p w:rsidR="00A56C49" w:rsidRPr="0001292F" w:rsidRDefault="00A56C49" w:rsidP="00A56C49">
      <w:pPr>
        <w:numPr>
          <w:ilvl w:val="0"/>
          <w:numId w:val="48"/>
        </w:numPr>
        <w:tabs>
          <w:tab w:val="left" w:pos="1134"/>
        </w:tabs>
        <w:ind w:left="0" w:firstLine="720"/>
        <w:contextualSpacing/>
        <w:jc w:val="both"/>
        <w:rPr>
          <w:rFonts w:eastAsia="Calibri"/>
        </w:rPr>
      </w:pPr>
      <w:r w:rsidRPr="0001292F">
        <w:rPr>
          <w:rFonts w:eastAsia="Calibri"/>
        </w:rPr>
        <w:t>Организация и проведение профилактических мероприятий с группами риска немедицинского потребления наркотиков;</w:t>
      </w:r>
    </w:p>
    <w:p w:rsidR="00A56C49" w:rsidRPr="0001292F" w:rsidRDefault="00A56C49" w:rsidP="00A56C49">
      <w:pPr>
        <w:numPr>
          <w:ilvl w:val="0"/>
          <w:numId w:val="48"/>
        </w:numPr>
        <w:tabs>
          <w:tab w:val="left" w:pos="1134"/>
        </w:tabs>
        <w:ind w:left="0" w:firstLine="720"/>
        <w:contextualSpacing/>
        <w:jc w:val="both"/>
        <w:rPr>
          <w:rFonts w:eastAsia="Calibri"/>
        </w:rPr>
      </w:pPr>
      <w:r w:rsidRPr="0001292F">
        <w:rPr>
          <w:rFonts w:eastAsia="Calibri"/>
        </w:rPr>
        <w:t>Организация профилактической работы в организованных (трудовых и образовательных) коллективах;</w:t>
      </w:r>
    </w:p>
    <w:p w:rsidR="00A56C49" w:rsidRPr="0001292F" w:rsidRDefault="00A56C49" w:rsidP="00A56C49">
      <w:pPr>
        <w:numPr>
          <w:ilvl w:val="0"/>
          <w:numId w:val="48"/>
        </w:numPr>
        <w:tabs>
          <w:tab w:val="left" w:pos="1134"/>
        </w:tabs>
        <w:ind w:left="0" w:firstLine="720"/>
        <w:contextualSpacing/>
        <w:jc w:val="both"/>
        <w:rPr>
          <w:rFonts w:eastAsia="Calibri"/>
        </w:rPr>
      </w:pPr>
      <w:r w:rsidRPr="0001292F">
        <w:rPr>
          <w:rFonts w:eastAsia="Calibri"/>
        </w:rPr>
        <w:t>Совершенствование системы раннего выявления незаконных потребителей наркотиков;</w:t>
      </w:r>
    </w:p>
    <w:p w:rsidR="00A56C49" w:rsidRPr="0001292F" w:rsidRDefault="00A56C49" w:rsidP="00A56C49">
      <w:pPr>
        <w:numPr>
          <w:ilvl w:val="0"/>
          <w:numId w:val="48"/>
        </w:numPr>
        <w:tabs>
          <w:tab w:val="left" w:pos="1134"/>
        </w:tabs>
        <w:ind w:left="0" w:firstLine="720"/>
        <w:contextualSpacing/>
        <w:jc w:val="both"/>
        <w:rPr>
          <w:rFonts w:eastAsia="Calibri"/>
        </w:rPr>
      </w:pPr>
      <w:r w:rsidRPr="0001292F">
        <w:rPr>
          <w:rFonts w:eastAsia="Calibri"/>
        </w:rPr>
        <w:t>Дальнейшее развитие системы повышения квалификации специалистов в области профилактики наркомании;</w:t>
      </w:r>
    </w:p>
    <w:p w:rsidR="00A56C49" w:rsidRPr="0001292F" w:rsidRDefault="00A56C49" w:rsidP="00A56C49">
      <w:pPr>
        <w:numPr>
          <w:ilvl w:val="0"/>
          <w:numId w:val="48"/>
        </w:numPr>
        <w:tabs>
          <w:tab w:val="left" w:pos="1134"/>
        </w:tabs>
        <w:ind w:left="0" w:firstLine="720"/>
        <w:contextualSpacing/>
        <w:jc w:val="both"/>
        <w:rPr>
          <w:rFonts w:eastAsia="Calibri"/>
        </w:rPr>
      </w:pPr>
      <w:r w:rsidRPr="0001292F">
        <w:rPr>
          <w:rFonts w:eastAsia="Calibri"/>
        </w:rPr>
        <w:t>Создание условий для вовлечения граждан в антинаркотическую деятельность;</w:t>
      </w:r>
    </w:p>
    <w:p w:rsidR="00A56C49" w:rsidRPr="0001292F" w:rsidRDefault="00A56C49" w:rsidP="00A56C49">
      <w:pPr>
        <w:widowControl w:val="0"/>
        <w:numPr>
          <w:ilvl w:val="0"/>
          <w:numId w:val="48"/>
        </w:numPr>
        <w:tabs>
          <w:tab w:val="left" w:pos="1134"/>
        </w:tabs>
        <w:ind w:left="0" w:firstLine="720"/>
        <w:contextualSpacing/>
        <w:jc w:val="both"/>
        <w:rPr>
          <w:b/>
          <w:lang w:eastAsia="en-US"/>
        </w:rPr>
      </w:pPr>
      <w:r w:rsidRPr="0001292F">
        <w:rPr>
          <w:rFonts w:eastAsia="Calibri"/>
        </w:rPr>
        <w:t>Стимулирование деятельности общественных объединений антинаркотической направленности и организаций, занимающихся профилактикой наркомании.</w:t>
      </w:r>
    </w:p>
    <w:p w:rsidR="00A56C49" w:rsidRPr="0001292F" w:rsidRDefault="00A56C49" w:rsidP="00A56C49">
      <w:pPr>
        <w:ind w:firstLine="709"/>
        <w:jc w:val="both"/>
        <w:rPr>
          <w:lang w:eastAsia="en-US"/>
        </w:rPr>
      </w:pPr>
      <w:bookmarkStart w:id="2" w:name="Par187"/>
      <w:bookmarkStart w:id="3" w:name="Par201"/>
      <w:bookmarkEnd w:id="2"/>
      <w:bookmarkEnd w:id="3"/>
      <w:r w:rsidRPr="0001292F">
        <w:rPr>
          <w:rFonts w:eastAsia="PT Astra Serif"/>
          <w:bCs/>
        </w:rPr>
        <w:t xml:space="preserve">Целевые показатели муниципальной программы сформированы на основе государственной программы </w:t>
      </w:r>
      <w:r w:rsidRPr="0001292F">
        <w:t>«Противодействие незаконному обороту наркотиков в Удмуртской Республике».</w:t>
      </w:r>
    </w:p>
    <w:p w:rsidR="00A56C49" w:rsidRPr="0001292F" w:rsidRDefault="00A56C49" w:rsidP="0001292F">
      <w:pPr>
        <w:widowControl w:val="0"/>
        <w:ind w:firstLine="709"/>
        <w:jc w:val="both"/>
        <w:outlineLvl w:val="1"/>
        <w:rPr>
          <w:lang w:eastAsia="en-US"/>
        </w:rPr>
      </w:pPr>
      <w:r w:rsidRPr="0001292F">
        <w:rPr>
          <w:lang w:eastAsia="en-US"/>
        </w:rPr>
        <w:t xml:space="preserve">В качестве </w:t>
      </w:r>
      <w:r w:rsidRPr="0001292F">
        <w:t xml:space="preserve">приоритетных направлений </w:t>
      </w:r>
      <w:r w:rsidRPr="0001292F">
        <w:rPr>
          <w:lang w:eastAsia="en-US"/>
        </w:rPr>
        <w:t>в рассматриваемой сфере муниципальным образованием «Городской округ «Город Глазов» предусмотрено:</w:t>
      </w:r>
    </w:p>
    <w:p w:rsidR="00A56C49" w:rsidRPr="0001292F" w:rsidRDefault="00A56C49" w:rsidP="0001292F">
      <w:pPr>
        <w:ind w:firstLine="709"/>
        <w:jc w:val="both"/>
      </w:pPr>
      <w:r w:rsidRPr="0001292F">
        <w:t>а) совершенствование антинаркотической деятельности;</w:t>
      </w:r>
    </w:p>
    <w:p w:rsidR="00A56C49" w:rsidRPr="0001292F" w:rsidRDefault="00A56C49" w:rsidP="0001292F">
      <w:pPr>
        <w:ind w:firstLine="709"/>
        <w:jc w:val="both"/>
      </w:pPr>
      <w:r w:rsidRPr="0001292F">
        <w:t>б) профилактика и раннее выявление незаконного потребления наркотиков;</w:t>
      </w:r>
    </w:p>
    <w:p w:rsidR="00A56C49" w:rsidRPr="0001292F" w:rsidRDefault="00A56C49" w:rsidP="0001292F">
      <w:pPr>
        <w:ind w:firstLine="709"/>
        <w:jc w:val="both"/>
      </w:pPr>
      <w:r w:rsidRPr="0001292F">
        <w:lastRenderedPageBreak/>
        <w:t>в) сокращение числа лиц, у которых диагностированы наркомания или пагубное (с негативными последствиями) потребление наркотиков;</w:t>
      </w:r>
    </w:p>
    <w:p w:rsidR="00A56C49" w:rsidRPr="0001292F" w:rsidRDefault="00A56C49" w:rsidP="0001292F">
      <w:pPr>
        <w:ind w:firstLine="709"/>
        <w:jc w:val="both"/>
      </w:pPr>
      <w:r w:rsidRPr="0001292F">
        <w:t>г) сокращение количества преступлений и правонарушений, связанных с незаконным оборотом наркотиков</w:t>
      </w:r>
      <w:r w:rsidR="0001292F">
        <w:t>.</w:t>
      </w:r>
    </w:p>
    <w:p w:rsidR="00A56C49" w:rsidRDefault="00A56C49" w:rsidP="0001292F">
      <w:pPr>
        <w:ind w:firstLine="709"/>
        <w:jc w:val="both"/>
      </w:pPr>
    </w:p>
    <w:p w:rsidR="00A56C49" w:rsidRDefault="00A56C49" w:rsidP="00A56C49">
      <w:pPr>
        <w:ind w:right="-469"/>
        <w:jc w:val="both"/>
      </w:pPr>
    </w:p>
    <w:p w:rsidR="00A56C49" w:rsidRDefault="00A56C49" w:rsidP="00A56C49">
      <w:pPr>
        <w:ind w:right="-469"/>
        <w:jc w:val="both"/>
      </w:pPr>
    </w:p>
    <w:p w:rsidR="00A56C49" w:rsidRDefault="00A56C49" w:rsidP="00A56C49">
      <w:pPr>
        <w:ind w:right="-469"/>
      </w:pPr>
    </w:p>
    <w:p w:rsidR="00A56C49" w:rsidRDefault="00A56C49" w:rsidP="00A56C49">
      <w:pPr>
        <w:ind w:right="-469"/>
      </w:pPr>
    </w:p>
    <w:p w:rsidR="00A56C49" w:rsidRDefault="00A56C49" w:rsidP="00A56C49">
      <w:pPr>
        <w:tabs>
          <w:tab w:val="left" w:pos="1770"/>
        </w:tabs>
        <w:rPr>
          <w:sz w:val="16"/>
          <w:szCs w:val="16"/>
        </w:rPr>
      </w:pPr>
    </w:p>
    <w:p w:rsidR="00A56C49" w:rsidRDefault="00A56C49" w:rsidP="00A56C49">
      <w:pPr>
        <w:tabs>
          <w:tab w:val="left" w:pos="1770"/>
        </w:tabs>
        <w:rPr>
          <w:sz w:val="16"/>
          <w:szCs w:val="16"/>
        </w:rPr>
        <w:sectPr w:rsidR="00A56C49">
          <w:headerReference w:type="even" r:id="rId9"/>
          <w:headerReference w:type="default" r:id="rId10"/>
          <w:pgSz w:w="11906" w:h="16838"/>
          <w:pgMar w:top="709" w:right="849" w:bottom="142" w:left="1701" w:header="709" w:footer="709" w:gutter="0"/>
          <w:cols w:space="708"/>
          <w:titlePg/>
          <w:docGrid w:linePitch="360"/>
        </w:sectPr>
      </w:pPr>
      <w:r>
        <w:rPr>
          <w:sz w:val="16"/>
          <w:szCs w:val="16"/>
        </w:rPr>
        <w:tab/>
      </w:r>
    </w:p>
    <w:p w:rsidR="00A56C49" w:rsidRDefault="00A56C49" w:rsidP="00A56C49"/>
    <w:p w:rsidR="00A56C49" w:rsidRDefault="00A56C49" w:rsidP="00A56C49"/>
    <w:p w:rsidR="00A56C49" w:rsidRDefault="00A56C49" w:rsidP="00A56C49">
      <w:pPr>
        <w:jc w:val="right"/>
      </w:pPr>
      <w:r>
        <w:t>Приложение 1</w:t>
      </w:r>
    </w:p>
    <w:p w:rsidR="00A56C49" w:rsidRDefault="00A56C49" w:rsidP="00A56C49">
      <w:pPr>
        <w:jc w:val="right"/>
      </w:pPr>
      <w:r>
        <w:t>к муниципальной программе</w:t>
      </w:r>
    </w:p>
    <w:p w:rsidR="00A56C49" w:rsidRDefault="00A56C49" w:rsidP="00A56C49">
      <w:pPr>
        <w:jc w:val="right"/>
      </w:pPr>
      <w:r>
        <w:t xml:space="preserve">«Комплексные меры противодействия </w:t>
      </w:r>
    </w:p>
    <w:p w:rsidR="00A56C49" w:rsidRDefault="00A56C49" w:rsidP="00A56C49">
      <w:pPr>
        <w:jc w:val="right"/>
      </w:pPr>
      <w:r>
        <w:t xml:space="preserve">немедицинскому потреблению </w:t>
      </w:r>
      <w:proofErr w:type="gramStart"/>
      <w:r>
        <w:t>наркотических</w:t>
      </w:r>
      <w:proofErr w:type="gramEnd"/>
      <w:r>
        <w:t xml:space="preserve"> </w:t>
      </w:r>
    </w:p>
    <w:p w:rsidR="00A56C49" w:rsidRDefault="00A56C49" w:rsidP="00A56C49">
      <w:pPr>
        <w:jc w:val="right"/>
      </w:pPr>
      <w:r>
        <w:t xml:space="preserve">средств в муниципальном образовании </w:t>
      </w:r>
    </w:p>
    <w:p w:rsidR="00A56C49" w:rsidRDefault="00A56C49" w:rsidP="00A56C49">
      <w:pPr>
        <w:jc w:val="right"/>
      </w:pPr>
      <w:r>
        <w:t>«Городской округ «Город Глазов»</w:t>
      </w:r>
    </w:p>
    <w:p w:rsidR="00A56C49" w:rsidRDefault="00A56C49" w:rsidP="00A56C49">
      <w:pPr>
        <w:jc w:val="right"/>
      </w:pPr>
      <w:r>
        <w:t>Удмуртской Республики» на 2025-2029 годы»</w:t>
      </w:r>
    </w:p>
    <w:p w:rsidR="00A56C49" w:rsidRDefault="00A56C49" w:rsidP="00A56C49">
      <w:pPr>
        <w:jc w:val="right"/>
      </w:pPr>
    </w:p>
    <w:p w:rsidR="00A56C49" w:rsidRDefault="00A56C49" w:rsidP="00A56C49">
      <w:pPr>
        <w:jc w:val="right"/>
      </w:pPr>
    </w:p>
    <w:p w:rsidR="00A56C49" w:rsidRDefault="00A56C49" w:rsidP="00A56C49">
      <w:pPr>
        <w:jc w:val="right"/>
      </w:pPr>
    </w:p>
    <w:p w:rsidR="00A56C49" w:rsidRDefault="00A56C49" w:rsidP="00A56C49">
      <w:pPr>
        <w:jc w:val="center"/>
        <w:rPr>
          <w:b/>
        </w:rPr>
      </w:pPr>
      <w:r>
        <w:rPr>
          <w:b/>
        </w:rPr>
        <w:t>Сведения о составе и значениях целевых показателей муниципальной программы</w:t>
      </w:r>
    </w:p>
    <w:p w:rsidR="00A56C49" w:rsidRDefault="00A56C49" w:rsidP="00A56C49"/>
    <w:tbl>
      <w:tblPr>
        <w:tblStyle w:val="a7"/>
        <w:tblW w:w="14572" w:type="dxa"/>
        <w:tblInd w:w="137" w:type="dxa"/>
        <w:tblLayout w:type="fixed"/>
        <w:tblLook w:val="00A0" w:firstRow="1" w:lastRow="0" w:firstColumn="1" w:lastColumn="0" w:noHBand="0" w:noVBand="0"/>
      </w:tblPr>
      <w:tblGrid>
        <w:gridCol w:w="709"/>
        <w:gridCol w:w="850"/>
        <w:gridCol w:w="567"/>
        <w:gridCol w:w="3090"/>
        <w:gridCol w:w="1418"/>
        <w:gridCol w:w="1134"/>
        <w:gridCol w:w="1134"/>
        <w:gridCol w:w="1134"/>
        <w:gridCol w:w="1134"/>
        <w:gridCol w:w="1134"/>
        <w:gridCol w:w="1134"/>
        <w:gridCol w:w="1134"/>
      </w:tblGrid>
      <w:tr w:rsidR="00A56C49" w:rsidTr="00A73499">
        <w:trPr>
          <w:trHeight w:val="20"/>
        </w:trPr>
        <w:tc>
          <w:tcPr>
            <w:tcW w:w="1559" w:type="dxa"/>
            <w:gridSpan w:val="2"/>
            <w:vMerge w:val="restart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аналитической программной классификации</w:t>
            </w:r>
          </w:p>
        </w:tc>
        <w:tc>
          <w:tcPr>
            <w:tcW w:w="567" w:type="dxa"/>
            <w:vMerge w:val="restart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3090" w:type="dxa"/>
            <w:vMerge w:val="restart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Значения целевых показателей</w:t>
            </w:r>
          </w:p>
        </w:tc>
      </w:tr>
      <w:tr w:rsidR="00A56C49" w:rsidTr="00A73499">
        <w:trPr>
          <w:trHeight w:val="420"/>
        </w:trPr>
        <w:tc>
          <w:tcPr>
            <w:tcW w:w="1559" w:type="dxa"/>
            <w:gridSpan w:val="2"/>
            <w:vMerge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vMerge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134" w:type="dxa"/>
          </w:tcPr>
          <w:p w:rsidR="00A56C49" w:rsidRDefault="00A56C49" w:rsidP="00A73499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A56C49" w:rsidRDefault="00A56C49" w:rsidP="00A7349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</w:tcPr>
          <w:p w:rsidR="00A56C49" w:rsidRDefault="00A56C49" w:rsidP="00A73499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A56C49" w:rsidRDefault="00A56C49" w:rsidP="00A7349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134" w:type="dxa"/>
          </w:tcPr>
          <w:p w:rsidR="00A56C49" w:rsidRDefault="00A56C49" w:rsidP="00A73499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A56C49" w:rsidRDefault="00A56C49" w:rsidP="00A7349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</w:tr>
      <w:tr w:rsidR="00A56C49" w:rsidTr="00A73499">
        <w:trPr>
          <w:trHeight w:val="302"/>
        </w:trPr>
        <w:tc>
          <w:tcPr>
            <w:tcW w:w="709" w:type="dxa"/>
            <w:noWrap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850" w:type="dxa"/>
            <w:noWrap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67" w:type="dxa"/>
            <w:vMerge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vMerge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ind w:right="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</w:t>
            </w:r>
          </w:p>
        </w:tc>
        <w:tc>
          <w:tcPr>
            <w:tcW w:w="1134" w:type="dxa"/>
          </w:tcPr>
          <w:p w:rsidR="00A56C49" w:rsidRDefault="00A56C49" w:rsidP="00A7349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</w:t>
            </w:r>
          </w:p>
        </w:tc>
        <w:tc>
          <w:tcPr>
            <w:tcW w:w="1134" w:type="dxa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</w:t>
            </w:r>
          </w:p>
        </w:tc>
        <w:tc>
          <w:tcPr>
            <w:tcW w:w="1134" w:type="dxa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</w:t>
            </w:r>
          </w:p>
        </w:tc>
      </w:tr>
      <w:tr w:rsidR="00A56C49" w:rsidTr="00A73499">
        <w:trPr>
          <w:trHeight w:val="975"/>
        </w:trPr>
        <w:tc>
          <w:tcPr>
            <w:tcW w:w="709" w:type="dxa"/>
            <w:vMerge w:val="restart"/>
            <w:noWrap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vMerge w:val="restart"/>
            <w:noWrap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12446" w:type="dxa"/>
            <w:gridSpan w:val="9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Комплексные меры противодействия немедицинскому потреблению наркотических средств в муниципальном образовании «Городской округ «Город Глазов» Удмуртской Республики» на 2025-2029 годы</w:t>
            </w:r>
          </w:p>
        </w:tc>
      </w:tr>
      <w:tr w:rsidR="00A56C49" w:rsidTr="00A73499">
        <w:trPr>
          <w:trHeight w:val="975"/>
        </w:trPr>
        <w:tc>
          <w:tcPr>
            <w:tcW w:w="709" w:type="dxa"/>
            <w:vMerge/>
            <w:noWrap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90" w:type="dxa"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детей и молодежи в возрасте от 14 до 35 лет, вовлеченных в профилактические мероприятия антинаркотической направленности, в общей численности указанной категории, в процентах</w:t>
            </w:r>
          </w:p>
        </w:tc>
        <w:tc>
          <w:tcPr>
            <w:tcW w:w="1418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70,2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70,3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70,4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</w:tr>
      <w:tr w:rsidR="00A56C49" w:rsidTr="00A73499">
        <w:trPr>
          <w:trHeight w:val="690"/>
        </w:trPr>
        <w:tc>
          <w:tcPr>
            <w:tcW w:w="709" w:type="dxa"/>
            <w:vMerge/>
            <w:noWrap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90" w:type="dxa"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специалистов заинтересованных учреждений, прошедших подготовку по вопросам профилактики наркомании и формирования здорового образа жизни</w:t>
            </w:r>
          </w:p>
        </w:tc>
        <w:tc>
          <w:tcPr>
            <w:tcW w:w="1418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A56C49" w:rsidTr="00A73499">
        <w:trPr>
          <w:trHeight w:val="701"/>
        </w:trPr>
        <w:tc>
          <w:tcPr>
            <w:tcW w:w="709" w:type="dxa"/>
            <w:vMerge/>
            <w:noWrap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090" w:type="dxa"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организованных мероприятий, направленных на профилактику наркомании среди подростков и молодежи</w:t>
            </w:r>
          </w:p>
        </w:tc>
        <w:tc>
          <w:tcPr>
            <w:tcW w:w="1418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</w:tr>
      <w:tr w:rsidR="00A56C49" w:rsidTr="00A73499">
        <w:trPr>
          <w:trHeight w:val="894"/>
        </w:trPr>
        <w:tc>
          <w:tcPr>
            <w:tcW w:w="709" w:type="dxa"/>
            <w:vMerge/>
            <w:noWrap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90" w:type="dxa"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размещенных материалов наружной социальной рекламы на рекламных конструкциях (</w:t>
            </w:r>
            <w:proofErr w:type="spellStart"/>
            <w:r>
              <w:rPr>
                <w:sz w:val="20"/>
                <w:szCs w:val="20"/>
              </w:rPr>
              <w:t>билборды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штук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</w:p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56C49" w:rsidTr="00A73499">
        <w:trPr>
          <w:trHeight w:val="20"/>
        </w:trPr>
        <w:tc>
          <w:tcPr>
            <w:tcW w:w="709" w:type="dxa"/>
            <w:vMerge/>
            <w:noWrap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090" w:type="dxa"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случаев отравления наркотиками, в том числе среди несовершеннолетних</w:t>
            </w:r>
          </w:p>
        </w:tc>
        <w:tc>
          <w:tcPr>
            <w:tcW w:w="1418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штук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56C49" w:rsidTr="00A73499">
        <w:trPr>
          <w:trHeight w:val="20"/>
        </w:trPr>
        <w:tc>
          <w:tcPr>
            <w:tcW w:w="709" w:type="dxa"/>
            <w:vMerge/>
            <w:noWrap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090" w:type="dxa"/>
            <w:vAlign w:val="center"/>
          </w:tcPr>
          <w:p w:rsidR="00A56C49" w:rsidRDefault="00A56C49" w:rsidP="00A734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случаев смерти в результате потребления наркотиков</w:t>
            </w:r>
          </w:p>
        </w:tc>
        <w:tc>
          <w:tcPr>
            <w:tcW w:w="1418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штук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A56C49" w:rsidRDefault="00A56C49" w:rsidP="00A734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:rsidR="00A56C49" w:rsidRDefault="00A56C49" w:rsidP="00A56C49">
      <w:pPr>
        <w:sectPr w:rsidR="00A56C49">
          <w:headerReference w:type="even" r:id="rId11"/>
          <w:headerReference w:type="default" r:id="rId12"/>
          <w:pgSz w:w="16838" w:h="11906" w:orient="landscape"/>
          <w:pgMar w:top="567" w:right="850" w:bottom="993" w:left="1701" w:header="709" w:footer="0" w:gutter="0"/>
          <w:cols w:space="708"/>
          <w:titlePg/>
          <w:docGrid w:linePitch="360"/>
        </w:sectPr>
      </w:pPr>
    </w:p>
    <w:p w:rsidR="00A56C49" w:rsidRDefault="00A56C49" w:rsidP="00A56C49">
      <w:pPr>
        <w:jc w:val="right"/>
      </w:pPr>
      <w:r>
        <w:lastRenderedPageBreak/>
        <w:t xml:space="preserve">Приложение 2 </w:t>
      </w:r>
    </w:p>
    <w:p w:rsidR="00A56C49" w:rsidRDefault="00A56C49" w:rsidP="00A56C49">
      <w:pPr>
        <w:jc w:val="right"/>
      </w:pPr>
      <w:r>
        <w:t>к муниципальной программе</w:t>
      </w:r>
    </w:p>
    <w:p w:rsidR="00A56C49" w:rsidRDefault="00A56C49" w:rsidP="00A56C49">
      <w:pPr>
        <w:jc w:val="right"/>
      </w:pPr>
      <w:r>
        <w:t xml:space="preserve">«Комплексные меры противодействия </w:t>
      </w:r>
    </w:p>
    <w:p w:rsidR="00A56C49" w:rsidRDefault="00A56C49" w:rsidP="00A56C49">
      <w:pPr>
        <w:jc w:val="right"/>
      </w:pPr>
      <w:r>
        <w:t xml:space="preserve">немедицинскому потреблению </w:t>
      </w:r>
      <w:proofErr w:type="gramStart"/>
      <w:r>
        <w:t>наркотических</w:t>
      </w:r>
      <w:proofErr w:type="gramEnd"/>
      <w:r>
        <w:t xml:space="preserve"> </w:t>
      </w:r>
    </w:p>
    <w:p w:rsidR="00A56C49" w:rsidRDefault="00A56C49" w:rsidP="00A56C49">
      <w:pPr>
        <w:jc w:val="right"/>
      </w:pPr>
      <w:r>
        <w:t xml:space="preserve">средств в муниципальном образовании </w:t>
      </w:r>
    </w:p>
    <w:p w:rsidR="00A56C49" w:rsidRDefault="00A56C49" w:rsidP="00A56C49">
      <w:pPr>
        <w:jc w:val="right"/>
      </w:pPr>
      <w:r>
        <w:t>«Городской округ «Город Глазов»</w:t>
      </w:r>
    </w:p>
    <w:p w:rsidR="00A56C49" w:rsidRDefault="00A56C49" w:rsidP="00A56C49">
      <w:pPr>
        <w:jc w:val="right"/>
      </w:pPr>
      <w:r>
        <w:t>Удмуртской Республики» на 2025-2029 годы»</w:t>
      </w:r>
    </w:p>
    <w:p w:rsidR="00A56C49" w:rsidRDefault="00A56C49" w:rsidP="00A56C49">
      <w:pPr>
        <w:jc w:val="right"/>
      </w:pPr>
    </w:p>
    <w:p w:rsidR="00A56C49" w:rsidRDefault="00A56C49" w:rsidP="00A56C49">
      <w:pPr>
        <w:jc w:val="right"/>
      </w:pPr>
    </w:p>
    <w:p w:rsidR="00A56C49" w:rsidRDefault="00A56C49" w:rsidP="00A56C49">
      <w:pPr>
        <w:spacing w:before="120"/>
        <w:jc w:val="center"/>
        <w:rPr>
          <w:b/>
        </w:rPr>
      </w:pPr>
      <w:r>
        <w:rPr>
          <w:b/>
        </w:rPr>
        <w:t>Перечень основных мероприятий муниципальной программы</w:t>
      </w:r>
    </w:p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/>
      </w:pPr>
      <w:r>
        <w:rPr>
          <w:b/>
          <w:color w:val="000000"/>
        </w:rPr>
        <w:t> </w:t>
      </w:r>
    </w:p>
    <w:tbl>
      <w:tblPr>
        <w:tblStyle w:val="a7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468"/>
        <w:gridCol w:w="538"/>
        <w:gridCol w:w="394"/>
        <w:gridCol w:w="3292"/>
        <w:gridCol w:w="2031"/>
        <w:gridCol w:w="1254"/>
        <w:gridCol w:w="4208"/>
        <w:gridCol w:w="1559"/>
      </w:tblGrid>
      <w:tr w:rsidR="00A56C49" w:rsidTr="00A73499">
        <w:trPr>
          <w:trHeight w:val="20"/>
        </w:trPr>
        <w:tc>
          <w:tcPr>
            <w:tcW w:w="1938" w:type="dxa"/>
            <w:gridSpan w:val="4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Код аналитической программной классификации</w:t>
            </w:r>
          </w:p>
        </w:tc>
        <w:tc>
          <w:tcPr>
            <w:tcW w:w="3292" w:type="dxa"/>
            <w:vMerge w:val="restart"/>
            <w:tcBorders>
              <w:top w:val="single" w:sz="8" w:space="0" w:color="595959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0"/>
              <w:jc w:val="center"/>
            </w:pPr>
            <w:r>
              <w:rPr>
                <w:color w:val="000000"/>
                <w:sz w:val="20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031" w:type="dxa"/>
            <w:vMerge w:val="restart"/>
            <w:tcBorders>
              <w:top w:val="single" w:sz="8" w:space="0" w:color="595959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0"/>
              <w:jc w:val="center"/>
            </w:pPr>
            <w:r>
              <w:rPr>
                <w:color w:val="000000"/>
                <w:sz w:val="20"/>
              </w:rPr>
              <w:t>Ответственный исполнитель, соисполнители</w:t>
            </w:r>
          </w:p>
        </w:tc>
        <w:tc>
          <w:tcPr>
            <w:tcW w:w="1254" w:type="dxa"/>
            <w:vMerge w:val="restart"/>
            <w:tcBorders>
              <w:top w:val="single" w:sz="8" w:space="0" w:color="595959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0"/>
              <w:jc w:val="center"/>
            </w:pPr>
            <w:r>
              <w:rPr>
                <w:color w:val="000000"/>
                <w:sz w:val="20"/>
              </w:rPr>
              <w:t>Срок выполнения</w:t>
            </w:r>
          </w:p>
        </w:tc>
        <w:tc>
          <w:tcPr>
            <w:tcW w:w="4208" w:type="dxa"/>
            <w:vMerge w:val="restart"/>
            <w:tcBorders>
              <w:top w:val="single" w:sz="8" w:space="0" w:color="595959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0"/>
              <w:jc w:val="center"/>
            </w:pPr>
            <w:r>
              <w:rPr>
                <w:color w:val="000000"/>
                <w:sz w:val="20"/>
              </w:rPr>
              <w:t>Ожидаемый непосредственный результат</w:t>
            </w:r>
          </w:p>
        </w:tc>
        <w:tc>
          <w:tcPr>
            <w:tcW w:w="1559" w:type="dxa"/>
            <w:vMerge w:val="restart"/>
            <w:tcBorders>
              <w:top w:val="single" w:sz="8" w:space="0" w:color="595959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0"/>
              <w:jc w:val="center"/>
            </w:pPr>
            <w:r>
              <w:rPr>
                <w:color w:val="000000"/>
                <w:sz w:val="20"/>
              </w:rPr>
              <w:t>Взаимосвязь с целевыми показателями</w:t>
            </w:r>
          </w:p>
        </w:tc>
      </w:tr>
      <w:tr w:rsidR="00A56C49" w:rsidTr="00A73499">
        <w:trPr>
          <w:trHeight w:val="1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0"/>
              <w:jc w:val="center"/>
            </w:pPr>
            <w:r>
              <w:rPr>
                <w:color w:val="000000"/>
                <w:sz w:val="20"/>
              </w:rPr>
              <w:t>МП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0"/>
              <w:jc w:val="center"/>
            </w:pPr>
            <w:proofErr w:type="spellStart"/>
            <w:r>
              <w:rPr>
                <w:color w:val="000000"/>
                <w:sz w:val="20"/>
              </w:rPr>
              <w:t>Пп</w:t>
            </w:r>
            <w:proofErr w:type="spellEnd"/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0"/>
              <w:jc w:val="center"/>
            </w:pPr>
            <w:r>
              <w:rPr>
                <w:color w:val="000000"/>
                <w:sz w:val="20"/>
              </w:rPr>
              <w:t>ОМ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0"/>
              <w:jc w:val="center"/>
            </w:pPr>
            <w:r>
              <w:rPr>
                <w:color w:val="000000"/>
                <w:sz w:val="20"/>
              </w:rPr>
              <w:t>М</w:t>
            </w:r>
          </w:p>
        </w:tc>
        <w:tc>
          <w:tcPr>
            <w:tcW w:w="3292" w:type="dxa"/>
            <w:vMerge/>
            <w:tcBorders>
              <w:top w:val="single" w:sz="8" w:space="0" w:color="595959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2031" w:type="dxa"/>
            <w:vMerge/>
            <w:tcBorders>
              <w:top w:val="single" w:sz="8" w:space="0" w:color="595959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254" w:type="dxa"/>
            <w:vMerge/>
            <w:tcBorders>
              <w:top w:val="single" w:sz="8" w:space="0" w:color="595959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4208" w:type="dxa"/>
            <w:vMerge/>
            <w:tcBorders>
              <w:top w:val="single" w:sz="8" w:space="0" w:color="595959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vMerge/>
            <w:tcBorders>
              <w:top w:val="single" w:sz="8" w:space="0" w:color="595959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343" w:type="dxa"/>
            <w:gridSpan w:val="5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b/>
                <w:color w:val="000000"/>
                <w:sz w:val="20"/>
              </w:rPr>
              <w:t>Повышение качества предоставляемых населению услуг в области профилактики наркомании</w:t>
            </w:r>
          </w:p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proofErr w:type="gramStart"/>
            <w:r>
              <w:rPr>
                <w:color w:val="000000"/>
                <w:sz w:val="20"/>
                <w:highlight w:val="white"/>
              </w:rPr>
              <w:t>Обучение по вопросам</w:t>
            </w:r>
            <w:proofErr w:type="gramEnd"/>
            <w:r>
              <w:rPr>
                <w:color w:val="000000"/>
                <w:sz w:val="20"/>
                <w:highlight w:val="white"/>
              </w:rPr>
              <w:t xml:space="preserve"> профилактики наркомании и пропаганды здорового образа жизни специалистов учреждений и организаций, занятых работой с детьми и молодежью 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управление культуры, спорта и молодежной политики</w:t>
            </w:r>
          </w:p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 xml:space="preserve">повышение уровня информированности населения о пагубных последствиях употребления наркотиков, создание в обществе атмосферы нетерпимости к ним 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Увеличение количества специалистов заинтересованных ведомств, прошедших подготовку по вопросам профилактики наркомании и формирования здорового образа жизни;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увеличение доли образовательных организаций, реализующих программы общего и профессионального образования, в которых действуют программы по профилактике наркомании и формированию здорового образа жизни;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увеличение количества родителей, охваченных программами родительского всеобуча антинаркотической направленности;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 xml:space="preserve">повышение качества предоставляемых населению услуг в области профилактики </w:t>
            </w:r>
            <w:r>
              <w:rPr>
                <w:color w:val="000000"/>
                <w:sz w:val="20"/>
              </w:rPr>
              <w:lastRenderedPageBreak/>
              <w:t>наркомании.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lastRenderedPageBreak/>
              <w:t>14.0.2.</w:t>
            </w:r>
          </w:p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  <w:highlight w:val="white"/>
              </w:rPr>
              <w:t>Организация и проведение профилактических мероприятий, направленных на выявление семей, детей и подростков группы риска немедицинского потребления наркотиков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 xml:space="preserve">управление образования, 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сектор по делам несовершеннолетних</w:t>
            </w:r>
          </w:p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14.0.1,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14.0.2,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14.0.3,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14.0.5,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14.0.6</w:t>
            </w:r>
          </w:p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  <w:highlight w:val="white"/>
              </w:rPr>
              <w:t xml:space="preserve">Систематическое проведение в учебных заведениях классных часов и родительских собраний с приглашением специалистов в области здравоохранения и сотрудников правоохранительных органов (по согласованию) в целях доведения </w:t>
            </w:r>
            <w:r>
              <w:rPr>
                <w:color w:val="000000"/>
                <w:sz w:val="20"/>
              </w:rPr>
              <w:t xml:space="preserve">до учащихся и </w:t>
            </w:r>
            <w:r>
              <w:rPr>
                <w:color w:val="000000"/>
                <w:sz w:val="20"/>
              </w:rPr>
              <w:lastRenderedPageBreak/>
              <w:t xml:space="preserve">родителей информации о вреде употребления </w:t>
            </w:r>
            <w:proofErr w:type="spellStart"/>
            <w:r>
              <w:rPr>
                <w:color w:val="000000"/>
                <w:sz w:val="20"/>
              </w:rPr>
              <w:t>психоактивных</w:t>
            </w:r>
            <w:proofErr w:type="spellEnd"/>
            <w:r>
              <w:rPr>
                <w:color w:val="000000"/>
                <w:sz w:val="20"/>
              </w:rPr>
              <w:t xml:space="preserve"> веществ, в том числе курительных смесей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lastRenderedPageBreak/>
              <w:t>управление образования</w:t>
            </w:r>
          </w:p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14.0.1,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14.0.2,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14.0.3,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14.0.5,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14.0.6</w:t>
            </w:r>
          </w:p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lastRenderedPageBreak/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  <w:highlight w:val="white"/>
              </w:rPr>
              <w:t xml:space="preserve">Организация проведения курсов повышения квалификации и обучающих семинаров для специалистов, курирующих вопросы профилактики злоупотребления </w:t>
            </w:r>
            <w:proofErr w:type="spellStart"/>
            <w:r>
              <w:rPr>
                <w:color w:val="000000"/>
                <w:sz w:val="20"/>
                <w:highlight w:val="white"/>
              </w:rPr>
              <w:t>психоактивными</w:t>
            </w:r>
            <w:proofErr w:type="spellEnd"/>
            <w:r>
              <w:rPr>
                <w:color w:val="000000"/>
                <w:sz w:val="20"/>
                <w:highlight w:val="white"/>
              </w:rPr>
              <w:t xml:space="preserve"> веществами в образовательных организациях города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управление образования</w:t>
            </w:r>
          </w:p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14.0.2</w:t>
            </w:r>
          </w:p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 xml:space="preserve">Организация и проведение межрайонных семинаров/конференций/панельных дискуссий по антинаркотической работе с подростками и молодежью для сотрудников учреждений образования, молодёжной политики, </w:t>
            </w:r>
            <w:proofErr w:type="spellStart"/>
            <w:r>
              <w:rPr>
                <w:color w:val="000000"/>
                <w:sz w:val="20"/>
              </w:rPr>
              <w:t>ССУЗов</w:t>
            </w:r>
            <w:proofErr w:type="spellEnd"/>
            <w:r>
              <w:rPr>
                <w:color w:val="000000"/>
                <w:sz w:val="20"/>
              </w:rPr>
              <w:t xml:space="preserve"> и ВУЗов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МБУ «Молодёжный центр»</w:t>
            </w:r>
          </w:p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14.0.2,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14.0.3,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14.0.5,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14.0.6</w:t>
            </w:r>
          </w:p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343" w:type="dxa"/>
            <w:gridSpan w:val="5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b/>
                <w:color w:val="000000"/>
                <w:sz w:val="20"/>
              </w:rPr>
              <w:t>Повышение эффективности информационного сопровождения деятельности по профилактике наркомании</w:t>
            </w:r>
          </w:p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  <w:highlight w:val="white"/>
              </w:rPr>
              <w:t>Размещение на территории муниципального образования социальной рекламы антинаркотического содержания, в том числе в СМИ</w:t>
            </w:r>
          </w:p>
        </w:tc>
        <w:tc>
          <w:tcPr>
            <w:tcW w:w="203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управление культуры, спорта и молодежной политики, отдел мобилизационной работы и режима секретности, управление жилищно-коммунального хозяйства, управление образования, сектор по делам несовершеннолетних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повышение уровня информированности населения о пагубных последствиях употребления наркотиков, создание в обществе атмосферы нетерпимости к ним;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увеличение количества родителей, охваченных программами родительского всеобуча антинаркотической направленности;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увеличение доли детей и молодежи в возрасте от 14 до 30 лет, вовлеченных в профилактические мероприятия антинаркотической направленности, в общей численности указанной категории;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14.0.1,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14.0.4,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14.0.5,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14.0.6</w:t>
            </w:r>
          </w:p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  <w:highlight w:val="white"/>
              </w:rPr>
              <w:t>Размещение в СМИ, в том числе на Интернет-сайтах, материалов по вопросам ответственности за незаконное приобретение, хранение и сбыт наркотических средств</w:t>
            </w:r>
          </w:p>
        </w:tc>
        <w:tc>
          <w:tcPr>
            <w:tcW w:w="2031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14.0.1,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14.0.5,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14.0.6</w:t>
            </w:r>
          </w:p>
        </w:tc>
      </w:tr>
      <w:tr w:rsidR="00A56C49" w:rsidTr="00A73499">
        <w:trPr>
          <w:trHeight w:val="276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Информационное сопровождение мероприятий антинаркотической направленности и пропагандирующих здоровый образ жизни среди различных групп населения</w:t>
            </w:r>
          </w:p>
        </w:tc>
        <w:tc>
          <w:tcPr>
            <w:tcW w:w="2031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14.0.1,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14.0.3,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14.0.5,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14.0.6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Организация и проведение конкурса антинаркотической социальной рекламы</w:t>
            </w:r>
          </w:p>
        </w:tc>
        <w:tc>
          <w:tcPr>
            <w:tcW w:w="2031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lastRenderedPageBreak/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Размещение информационных точек, содержащих материалы по профилактике наркомании и формирование здорового образа жизни, наружной социальной рекламы, на стендах, в уголках безопасности и проч. в образовательных учреждениях, учреждениях культуры, спорта и молодёжной политики</w:t>
            </w:r>
          </w:p>
        </w:tc>
        <w:tc>
          <w:tcPr>
            <w:tcW w:w="2031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Организация и проведение антинаркотических мероприятий, пропагандирующих ЗОЖ в сети Интернет</w:t>
            </w:r>
          </w:p>
        </w:tc>
        <w:tc>
          <w:tcPr>
            <w:tcW w:w="2031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Организация и проведение антинаркотической выставки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управление культуры, спорта и молодежной политики</w:t>
            </w:r>
          </w:p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Изготовление и размещение информационных материалов наружной антинаркотической социальной рекламы на рекламных конструкциях, изготовление переносной наружной рекламы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управление общественных связей, управление жилищно-коммунального хозяйства, управление культуры, спорта и молодежной политики</w:t>
            </w:r>
          </w:p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размещение материалов наружной социальной рекламы на рекламных конструкциях (</w:t>
            </w:r>
            <w:proofErr w:type="spellStart"/>
            <w:r>
              <w:rPr>
                <w:color w:val="000000"/>
                <w:sz w:val="20"/>
              </w:rPr>
              <w:t>билбордах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увеличение количества родителей, охваченных программами родительского всеобуча антинаркотической направленности.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14.0.4</w:t>
            </w:r>
          </w:p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343" w:type="dxa"/>
            <w:gridSpan w:val="5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b/>
                <w:color w:val="000000"/>
                <w:sz w:val="20"/>
              </w:rPr>
              <w:t xml:space="preserve">Организация и проведение масштабных антинаркотических акций, массовых мероприятий, физкультурных и спортивных мероприятий, направленных на профилактику употребления наркотических средств и </w:t>
            </w:r>
            <w:proofErr w:type="spellStart"/>
            <w:r>
              <w:rPr>
                <w:b/>
                <w:color w:val="000000"/>
                <w:sz w:val="20"/>
              </w:rPr>
              <w:t>психоактивных</w:t>
            </w:r>
            <w:proofErr w:type="spellEnd"/>
            <w:r>
              <w:rPr>
                <w:b/>
                <w:color w:val="000000"/>
                <w:sz w:val="20"/>
              </w:rPr>
              <w:t xml:space="preserve"> веществ, пропаганду здорового образа жизни</w:t>
            </w:r>
          </w:p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Проведение массовых досуговых, культурных, физкультурных и спортивных мероприятий среди учащихся, студентов и работающей молодежи с целью профилактики употребления наркотических веществ</w:t>
            </w:r>
          </w:p>
        </w:tc>
        <w:tc>
          <w:tcPr>
            <w:tcW w:w="203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управление культуры, спорта и молодежной политики, управление образования, сектор по делам несовершеннолетних</w:t>
            </w:r>
          </w:p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Повышение уровня информированности населения о пагубных последствиях употребления наркотиков, создание в обществе атмосферы нетерпимости к ним;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 xml:space="preserve">увеличение доли детей и молодежи в возрасте от 14 до 30 лет, вовлеченных в профилактические мероприятия антинаркотической направленности, в общей численности указанной категории увеличение доли образовательных организаций, </w:t>
            </w:r>
            <w:r>
              <w:rPr>
                <w:color w:val="000000"/>
                <w:sz w:val="20"/>
              </w:rPr>
              <w:lastRenderedPageBreak/>
              <w:t>реализующих программы общего и профессионального образования, в которых действуют программы по профилактике наркомании и формированию здорового образа жизни;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увеличение количества организованных мероприятий, направленных на профилактику наркотизма среди подростков и молодежи;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реализация различных подходов профилактики наркомании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lastRenderedPageBreak/>
              <w:t>14.0.1,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14.0.3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14.0.5</w:t>
            </w:r>
          </w:p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 xml:space="preserve">Организация работы профильных лагерных смен для детей «группы риска», в том числе для детей, </w:t>
            </w:r>
            <w:r>
              <w:rPr>
                <w:color w:val="000000"/>
                <w:sz w:val="20"/>
              </w:rPr>
              <w:lastRenderedPageBreak/>
              <w:t>оказавшихся в трудной жизненной ситуации</w:t>
            </w:r>
          </w:p>
        </w:tc>
        <w:tc>
          <w:tcPr>
            <w:tcW w:w="2031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lastRenderedPageBreak/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  <w:highlight w:val="white"/>
              </w:rPr>
              <w:t>Проведение конкурса среди общеобразовательных учебных заведений «Школа - территория без наркотиков»</w:t>
            </w:r>
          </w:p>
        </w:tc>
        <w:tc>
          <w:tcPr>
            <w:tcW w:w="2031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14.0.1,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14.0.2,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14.0.3,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14.0.5,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14.0.6</w:t>
            </w:r>
          </w:p>
        </w:tc>
      </w:tr>
      <w:tr w:rsidR="00A56C49" w:rsidTr="00A73499">
        <w:trPr>
          <w:trHeight w:val="957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  <w:highlight w:val="white"/>
              </w:rPr>
              <w:t xml:space="preserve">Организация мероприятий по профилактике наркомании и </w:t>
            </w:r>
            <w:proofErr w:type="spellStart"/>
            <w:r>
              <w:rPr>
                <w:color w:val="000000"/>
                <w:sz w:val="20"/>
                <w:highlight w:val="white"/>
              </w:rPr>
              <w:t>наркопреступности</w:t>
            </w:r>
            <w:proofErr w:type="spellEnd"/>
            <w:r>
              <w:rPr>
                <w:color w:val="000000"/>
                <w:sz w:val="20"/>
                <w:highlight w:val="white"/>
              </w:rPr>
              <w:t xml:space="preserve"> среди несовершеннолетних и молодежи</w:t>
            </w:r>
          </w:p>
        </w:tc>
        <w:tc>
          <w:tcPr>
            <w:tcW w:w="2031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14.0.1,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14.0.3,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14.0.4,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14.0.5,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14.0.6</w:t>
            </w:r>
          </w:p>
        </w:tc>
      </w:tr>
      <w:tr w:rsidR="00A56C49" w:rsidTr="00A73499">
        <w:trPr>
          <w:trHeight w:val="276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  <w:highlight w:val="white"/>
              </w:rPr>
              <w:t>Участие в республиканских мероприятиях антинаркотической направленности</w:t>
            </w:r>
          </w:p>
        </w:tc>
        <w:tc>
          <w:tcPr>
            <w:tcW w:w="203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управление культуры, спорта и молодежной политики, управление образования</w:t>
            </w:r>
          </w:p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14.0.1,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14.0.5</w:t>
            </w:r>
          </w:p>
        </w:tc>
      </w:tr>
      <w:tr w:rsidR="00A56C49" w:rsidTr="00A73499">
        <w:trPr>
          <w:trHeight w:val="276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Организация и проведение антинаркотических мероприятий в рамках республиканского антинаркотического месячника</w:t>
            </w:r>
          </w:p>
        </w:tc>
        <w:tc>
          <w:tcPr>
            <w:tcW w:w="2031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14.0.1,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14.0.5,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14.0.6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A56C49" w:rsidTr="00A73499">
        <w:trPr>
          <w:trHeight w:val="276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Проведение Глазовского фестиваля молодежной уличной культуры</w:t>
            </w:r>
          </w:p>
        </w:tc>
        <w:tc>
          <w:tcPr>
            <w:tcW w:w="203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управление культуры, спорта и молодежной политики</w:t>
            </w:r>
          </w:p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Спортивное мероприятие среди студентов среднего профессионального образования</w:t>
            </w:r>
          </w:p>
        </w:tc>
        <w:tc>
          <w:tcPr>
            <w:tcW w:w="2031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Социальная реабилитация потребителей наркотических средств и психотропных веще</w:t>
            </w:r>
            <w:proofErr w:type="gramStart"/>
            <w:r>
              <w:rPr>
                <w:color w:val="000000"/>
                <w:sz w:val="20"/>
              </w:rPr>
              <w:t>ств ср</w:t>
            </w:r>
            <w:proofErr w:type="gramEnd"/>
            <w:r>
              <w:rPr>
                <w:color w:val="000000"/>
                <w:sz w:val="20"/>
              </w:rPr>
              <w:t>едствами культуры «Культурная мозаика»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управление культуры, спорта и молодежной политики</w:t>
            </w:r>
          </w:p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14.0.3,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14.0.5</w:t>
            </w:r>
          </w:p>
        </w:tc>
      </w:tr>
      <w:tr w:rsidR="00A56C49" w:rsidTr="00A73499">
        <w:trPr>
          <w:trHeight w:val="2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343" w:type="dxa"/>
            <w:gridSpan w:val="5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b/>
                <w:color w:val="000000"/>
                <w:sz w:val="20"/>
              </w:rPr>
              <w:t>Организация и проведение профилактических мероприятий, направленных на стимулирование инновационных форм и методов антинаркотической деятельности</w:t>
            </w:r>
          </w:p>
        </w:tc>
      </w:tr>
      <w:tr w:rsidR="00A56C49" w:rsidTr="00A73499">
        <w:trPr>
          <w:trHeight w:val="1239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000000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  <w:highlight w:val="white"/>
              </w:rPr>
              <w:t xml:space="preserve">Проведение </w:t>
            </w:r>
            <w:proofErr w:type="spellStart"/>
            <w:r>
              <w:rPr>
                <w:color w:val="000000"/>
                <w:sz w:val="20"/>
                <w:highlight w:val="white"/>
              </w:rPr>
              <w:t>грантового</w:t>
            </w:r>
            <w:proofErr w:type="spellEnd"/>
            <w:r>
              <w:rPr>
                <w:color w:val="000000"/>
                <w:sz w:val="20"/>
                <w:highlight w:val="white"/>
              </w:rPr>
              <w:t xml:space="preserve"> конкурса социальных проектов по организации комплекса антинаркотических мероприятий, программ</w:t>
            </w:r>
          </w:p>
        </w:tc>
        <w:tc>
          <w:tcPr>
            <w:tcW w:w="203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 xml:space="preserve">управление культуры, спорта и молодежной политики, управление </w:t>
            </w:r>
            <w:r>
              <w:rPr>
                <w:color w:val="000000"/>
                <w:sz w:val="20"/>
              </w:rPr>
              <w:lastRenderedPageBreak/>
              <w:t>образования</w:t>
            </w:r>
          </w:p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lastRenderedPageBreak/>
              <w:t>2025-2029</w:t>
            </w:r>
          </w:p>
        </w:tc>
        <w:tc>
          <w:tcPr>
            <w:tcW w:w="420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реализация различных подходов профилактики наркомании;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 xml:space="preserve">внедрение современных позитивных подходов профилактики наркомании; 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 xml:space="preserve">повышение роли родителей в вопросах </w:t>
            </w:r>
            <w:r>
              <w:rPr>
                <w:color w:val="000000"/>
                <w:sz w:val="20"/>
              </w:rPr>
              <w:lastRenderedPageBreak/>
              <w:t>формирования антинаркотических установок и ответственного отношения детей к своему здоровью;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повышение качества предоставляемых населению услуг в области профилактики наркозависимости;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увеличение доли образовательных организаций, реализующих программы общего и профессионального образования, в которых действуют программы по профилактике наркомании и формированию здорового образа жизни;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увеличение количества организованных мероприятий, направленных на профилактику наркотизма среди подростков и молодежи.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lastRenderedPageBreak/>
              <w:t>14.0.1,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14.0.2,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14.0.3,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14.0.5,</w:t>
            </w:r>
          </w:p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14.0.6</w:t>
            </w:r>
          </w:p>
        </w:tc>
      </w:tr>
      <w:tr w:rsidR="00A56C49" w:rsidTr="00A73499">
        <w:trPr>
          <w:trHeight w:val="2400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lastRenderedPageBreak/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  <w:highlight w:val="white"/>
              </w:rPr>
              <w:t>Организация и проведение мероприятий, направленных на ведение антинаркотической работы детскими и молодежными волонтерскими объединениями</w:t>
            </w:r>
          </w:p>
        </w:tc>
        <w:tc>
          <w:tcPr>
            <w:tcW w:w="2031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</w:tr>
      <w:tr w:rsidR="00A56C49" w:rsidTr="00A73499">
        <w:trPr>
          <w:trHeight w:val="3015"/>
        </w:trPr>
        <w:tc>
          <w:tcPr>
            <w:tcW w:w="538" w:type="dxa"/>
            <w:tcBorders>
              <w:top w:val="none" w:sz="4" w:space="0" w:color="000000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lastRenderedPageBreak/>
              <w:t>14</w:t>
            </w:r>
          </w:p>
        </w:tc>
        <w:tc>
          <w:tcPr>
            <w:tcW w:w="46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39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92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 xml:space="preserve">Проведение конкурса на лучшую организацию антинаркотической работы среди образовательных учреждений общего, </w:t>
            </w:r>
            <w:proofErr w:type="gramStart"/>
            <w:r>
              <w:rPr>
                <w:color w:val="000000"/>
                <w:sz w:val="20"/>
              </w:rPr>
              <w:t>среднего-специального</w:t>
            </w:r>
            <w:proofErr w:type="gramEnd"/>
            <w:r>
              <w:rPr>
                <w:color w:val="000000"/>
                <w:sz w:val="20"/>
              </w:rPr>
              <w:t xml:space="preserve"> и высшего образования в городе Глазове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  <w:sz w:val="20"/>
              </w:rPr>
              <w:t>управление культуры, спорта и молодежной политики, отдел мобилизационной работы и режима секретности, управление общественных связей, управление образования, сектор по делам несовершеннолетних</w:t>
            </w:r>
          </w:p>
        </w:tc>
        <w:tc>
          <w:tcPr>
            <w:tcW w:w="1254" w:type="dxa"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C49" w:rsidRDefault="00A56C49" w:rsidP="00A734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2025-2029</w:t>
            </w:r>
          </w:p>
        </w:tc>
        <w:tc>
          <w:tcPr>
            <w:tcW w:w="4208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  <w:tc>
          <w:tcPr>
            <w:tcW w:w="1559" w:type="dxa"/>
            <w:vMerge/>
            <w:tcBorders>
              <w:top w:val="none" w:sz="4" w:space="0" w:color="000000"/>
              <w:left w:val="none" w:sz="4" w:space="0" w:color="000000"/>
              <w:bottom w:val="single" w:sz="8" w:space="0" w:color="595959"/>
              <w:right w:val="single" w:sz="8" w:space="0" w:color="595959"/>
            </w:tcBorders>
          </w:tcPr>
          <w:p w:rsidR="00A56C49" w:rsidRDefault="00A56C49" w:rsidP="00A73499"/>
        </w:tc>
      </w:tr>
    </w:tbl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  <w:r>
        <w:rPr>
          <w:color w:val="000000"/>
        </w:rPr>
        <w:t> </w:t>
      </w:r>
    </w:p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56C49" w:rsidRDefault="00A56C49" w:rsidP="00A56C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56C49" w:rsidRDefault="00A56C49" w:rsidP="00A56C49"/>
    <w:p w:rsidR="00A56C49" w:rsidRDefault="00A56C49" w:rsidP="00A56C49">
      <w:pPr>
        <w:jc w:val="right"/>
      </w:pPr>
      <w:r>
        <w:lastRenderedPageBreak/>
        <w:t xml:space="preserve">Приложение 3 </w:t>
      </w:r>
    </w:p>
    <w:p w:rsidR="00A56C49" w:rsidRDefault="00A56C49" w:rsidP="00A56C49">
      <w:pPr>
        <w:jc w:val="right"/>
      </w:pPr>
      <w:r>
        <w:t>к муниципальной программе</w:t>
      </w:r>
    </w:p>
    <w:p w:rsidR="00A56C49" w:rsidRDefault="00A56C49" w:rsidP="00A56C49">
      <w:pPr>
        <w:jc w:val="right"/>
      </w:pPr>
      <w:r>
        <w:t xml:space="preserve">«Комплексные меры противодействия </w:t>
      </w:r>
    </w:p>
    <w:p w:rsidR="00A56C49" w:rsidRDefault="00A56C49" w:rsidP="00A56C49">
      <w:pPr>
        <w:jc w:val="right"/>
      </w:pPr>
      <w:r>
        <w:t xml:space="preserve">немедицинскому потреблению </w:t>
      </w:r>
      <w:proofErr w:type="gramStart"/>
      <w:r>
        <w:t>наркотических</w:t>
      </w:r>
      <w:proofErr w:type="gramEnd"/>
      <w:r>
        <w:t xml:space="preserve"> </w:t>
      </w:r>
    </w:p>
    <w:p w:rsidR="00A56C49" w:rsidRDefault="00A56C49" w:rsidP="00A56C49">
      <w:pPr>
        <w:jc w:val="right"/>
      </w:pPr>
      <w:r>
        <w:t xml:space="preserve">средств в муниципальном образовании </w:t>
      </w:r>
    </w:p>
    <w:p w:rsidR="00A56C49" w:rsidRDefault="00A56C49" w:rsidP="00A56C49">
      <w:pPr>
        <w:jc w:val="right"/>
      </w:pPr>
      <w:r>
        <w:t>«Городской округ «Город Глазов»</w:t>
      </w:r>
    </w:p>
    <w:p w:rsidR="00A56C49" w:rsidRDefault="00A56C49" w:rsidP="00A56C49">
      <w:pPr>
        <w:jc w:val="right"/>
      </w:pPr>
      <w:r>
        <w:t>Удмуртской Республики» на 2025-2029 годы»</w:t>
      </w:r>
    </w:p>
    <w:p w:rsidR="00A56C49" w:rsidRDefault="00A56C49" w:rsidP="00A56C49">
      <w:pPr>
        <w:jc w:val="right"/>
      </w:pPr>
    </w:p>
    <w:p w:rsidR="00A56C49" w:rsidRDefault="00A56C49" w:rsidP="00A56C49">
      <w:pPr>
        <w:jc w:val="right"/>
      </w:pPr>
    </w:p>
    <w:p w:rsidR="00A56C49" w:rsidRDefault="00A56C49" w:rsidP="00A56C49">
      <w:pPr>
        <w:jc w:val="right"/>
      </w:pPr>
    </w:p>
    <w:p w:rsidR="00A56C49" w:rsidRDefault="00A56C49" w:rsidP="00A56C49">
      <w:pPr>
        <w:jc w:val="center"/>
        <w:rPr>
          <w:b/>
        </w:rPr>
      </w:pPr>
      <w:r>
        <w:rPr>
          <w:b/>
        </w:rPr>
        <w:t>Финансовая оценка применения мер муниципального регулирования</w:t>
      </w:r>
    </w:p>
    <w:p w:rsidR="00A56C49" w:rsidRDefault="00A56C49" w:rsidP="00A56C49">
      <w:pPr>
        <w:jc w:val="center"/>
        <w:rPr>
          <w:b/>
        </w:rPr>
      </w:pPr>
    </w:p>
    <w:tbl>
      <w:tblPr>
        <w:tblW w:w="14616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1107"/>
        <w:gridCol w:w="2227"/>
        <w:gridCol w:w="1700"/>
        <w:gridCol w:w="1318"/>
        <w:gridCol w:w="1417"/>
        <w:gridCol w:w="1276"/>
        <w:gridCol w:w="1276"/>
        <w:gridCol w:w="1275"/>
        <w:gridCol w:w="2127"/>
      </w:tblGrid>
      <w:tr w:rsidR="00A56C49" w:rsidTr="00A73499">
        <w:trPr>
          <w:trHeight w:val="20"/>
        </w:trPr>
        <w:tc>
          <w:tcPr>
            <w:tcW w:w="2000" w:type="dxa"/>
            <w:gridSpan w:val="2"/>
            <w:vAlign w:val="center"/>
          </w:tcPr>
          <w:p w:rsidR="00A56C49" w:rsidRDefault="00A56C49" w:rsidP="00A73499">
            <w:pPr>
              <w:jc w:val="center"/>
            </w:pPr>
            <w:r>
              <w:t>Код аналитической программной классификации</w:t>
            </w:r>
          </w:p>
        </w:tc>
        <w:tc>
          <w:tcPr>
            <w:tcW w:w="2227" w:type="dxa"/>
            <w:vMerge w:val="restart"/>
            <w:vAlign w:val="center"/>
          </w:tcPr>
          <w:p w:rsidR="00A56C49" w:rsidRDefault="00A56C49" w:rsidP="00A73499">
            <w:pPr>
              <w:jc w:val="center"/>
            </w:pPr>
            <w:r>
              <w:t>Наименование меры муниципального регулирования</w:t>
            </w:r>
          </w:p>
        </w:tc>
        <w:tc>
          <w:tcPr>
            <w:tcW w:w="1700" w:type="dxa"/>
            <w:vMerge w:val="restart"/>
            <w:vAlign w:val="center"/>
          </w:tcPr>
          <w:p w:rsidR="00A56C49" w:rsidRDefault="00A56C49" w:rsidP="00A73499">
            <w:pPr>
              <w:jc w:val="center"/>
            </w:pPr>
            <w:r>
              <w:t>Показатель применения меры</w:t>
            </w:r>
          </w:p>
        </w:tc>
        <w:tc>
          <w:tcPr>
            <w:tcW w:w="6562" w:type="dxa"/>
            <w:gridSpan w:val="5"/>
            <w:vAlign w:val="center"/>
          </w:tcPr>
          <w:p w:rsidR="00A56C49" w:rsidRDefault="00A56C49" w:rsidP="00A73499">
            <w:pPr>
              <w:jc w:val="center"/>
            </w:pPr>
            <w:r>
              <w:t>Финансовая оценка результата, тыс. руб.</w:t>
            </w:r>
          </w:p>
        </w:tc>
        <w:tc>
          <w:tcPr>
            <w:tcW w:w="2127" w:type="dxa"/>
            <w:vAlign w:val="center"/>
          </w:tcPr>
          <w:p w:rsidR="00A56C49" w:rsidRDefault="00A56C49" w:rsidP="00A73499">
            <w:pPr>
              <w:jc w:val="center"/>
            </w:pPr>
            <w:r>
              <w:t>Краткое обоснование необходимости применения меры</w:t>
            </w:r>
          </w:p>
        </w:tc>
      </w:tr>
      <w:tr w:rsidR="00A56C49" w:rsidTr="00A73499">
        <w:trPr>
          <w:trHeight w:val="20"/>
        </w:trPr>
        <w:tc>
          <w:tcPr>
            <w:tcW w:w="893" w:type="dxa"/>
            <w:vAlign w:val="center"/>
          </w:tcPr>
          <w:p w:rsidR="00A56C49" w:rsidRDefault="00A56C49" w:rsidP="00A73499">
            <w:pPr>
              <w:jc w:val="center"/>
            </w:pPr>
            <w:r>
              <w:t>МП</w:t>
            </w:r>
          </w:p>
        </w:tc>
        <w:tc>
          <w:tcPr>
            <w:tcW w:w="1107" w:type="dxa"/>
            <w:vAlign w:val="center"/>
          </w:tcPr>
          <w:p w:rsidR="00A56C49" w:rsidRDefault="00A56C49" w:rsidP="00A73499">
            <w:pPr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2227" w:type="dxa"/>
            <w:vMerge/>
            <w:vAlign w:val="center"/>
          </w:tcPr>
          <w:p w:rsidR="00A56C49" w:rsidRDefault="00A56C49" w:rsidP="00A73499">
            <w:pPr>
              <w:jc w:val="center"/>
            </w:pPr>
          </w:p>
        </w:tc>
        <w:tc>
          <w:tcPr>
            <w:tcW w:w="1700" w:type="dxa"/>
            <w:vMerge/>
            <w:vAlign w:val="center"/>
          </w:tcPr>
          <w:p w:rsidR="00A56C49" w:rsidRDefault="00A56C49" w:rsidP="00A73499">
            <w:pPr>
              <w:jc w:val="center"/>
            </w:pPr>
          </w:p>
        </w:tc>
        <w:tc>
          <w:tcPr>
            <w:tcW w:w="1318" w:type="dxa"/>
            <w:vAlign w:val="center"/>
          </w:tcPr>
          <w:p w:rsidR="00A56C49" w:rsidRDefault="00A56C49" w:rsidP="00A73499">
            <w:pPr>
              <w:jc w:val="center"/>
            </w:pPr>
            <w:r>
              <w:t>2025</w:t>
            </w:r>
          </w:p>
        </w:tc>
        <w:tc>
          <w:tcPr>
            <w:tcW w:w="1417" w:type="dxa"/>
            <w:vAlign w:val="center"/>
          </w:tcPr>
          <w:p w:rsidR="00A56C49" w:rsidRDefault="00A56C49" w:rsidP="00A73499">
            <w:pPr>
              <w:jc w:val="center"/>
            </w:pPr>
            <w: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56C49" w:rsidRDefault="00A56C49" w:rsidP="00A73499">
            <w:pPr>
              <w:jc w:val="center"/>
            </w:pPr>
            <w: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56C49" w:rsidRDefault="00A56C49" w:rsidP="00A73499">
            <w:pPr>
              <w:ind w:left="34" w:hanging="34"/>
              <w:jc w:val="center"/>
              <w:rPr>
                <w:highlight w:val="yellow"/>
              </w:rPr>
            </w:pPr>
            <w: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56C49" w:rsidRDefault="00A56C49" w:rsidP="00A73499">
            <w:pPr>
              <w:ind w:left="34" w:hanging="34"/>
              <w:jc w:val="center"/>
              <w:rPr>
                <w:highlight w:val="yellow"/>
              </w:rPr>
            </w:pPr>
            <w:r>
              <w:t>2029</w:t>
            </w:r>
          </w:p>
        </w:tc>
        <w:tc>
          <w:tcPr>
            <w:tcW w:w="2127" w:type="dxa"/>
            <w:vAlign w:val="center"/>
          </w:tcPr>
          <w:p w:rsidR="00A56C49" w:rsidRDefault="00A56C49" w:rsidP="00A73499">
            <w:pPr>
              <w:jc w:val="right"/>
            </w:pPr>
          </w:p>
        </w:tc>
      </w:tr>
      <w:tr w:rsidR="00A56C49" w:rsidTr="00A73499">
        <w:trPr>
          <w:trHeight w:val="20"/>
        </w:trPr>
        <w:tc>
          <w:tcPr>
            <w:tcW w:w="893" w:type="dxa"/>
            <w:noWrap/>
            <w:vAlign w:val="center"/>
          </w:tcPr>
          <w:p w:rsidR="00A56C49" w:rsidRDefault="00A56C49" w:rsidP="00A73499">
            <w:pPr>
              <w:jc w:val="right"/>
            </w:pPr>
          </w:p>
        </w:tc>
        <w:tc>
          <w:tcPr>
            <w:tcW w:w="1107" w:type="dxa"/>
            <w:noWrap/>
            <w:vAlign w:val="center"/>
          </w:tcPr>
          <w:p w:rsidR="00A56C49" w:rsidRDefault="00A56C49" w:rsidP="00A73499">
            <w:pPr>
              <w:jc w:val="right"/>
            </w:pPr>
          </w:p>
        </w:tc>
        <w:tc>
          <w:tcPr>
            <w:tcW w:w="12616" w:type="dxa"/>
            <w:gridSpan w:val="8"/>
            <w:noWrap/>
            <w:vAlign w:val="center"/>
          </w:tcPr>
          <w:p w:rsidR="00A56C49" w:rsidRDefault="00A56C49" w:rsidP="00A73499">
            <w:pPr>
              <w:jc w:val="center"/>
              <w:rPr>
                <w:b/>
              </w:rPr>
            </w:pPr>
            <w:r>
              <w:rPr>
                <w:b/>
              </w:rPr>
              <w:t xml:space="preserve">«Комплексные меры противодействия немедицинскому потреблению наркотических средств в муниципальном образовании «Городской округ «Город Глазов» </w:t>
            </w:r>
          </w:p>
        </w:tc>
      </w:tr>
      <w:tr w:rsidR="00A56C49" w:rsidTr="00A73499">
        <w:trPr>
          <w:trHeight w:val="20"/>
        </w:trPr>
        <w:tc>
          <w:tcPr>
            <w:tcW w:w="893" w:type="dxa"/>
            <w:noWrap/>
            <w:vAlign w:val="center"/>
          </w:tcPr>
          <w:p w:rsidR="00A56C49" w:rsidRDefault="00A56C49" w:rsidP="00A73499">
            <w:pPr>
              <w:jc w:val="right"/>
            </w:pPr>
          </w:p>
        </w:tc>
        <w:tc>
          <w:tcPr>
            <w:tcW w:w="1107" w:type="dxa"/>
            <w:noWrap/>
            <w:vAlign w:val="center"/>
          </w:tcPr>
          <w:p w:rsidR="00A56C49" w:rsidRDefault="00A56C49" w:rsidP="00A73499">
            <w:pPr>
              <w:jc w:val="right"/>
            </w:pPr>
          </w:p>
        </w:tc>
        <w:tc>
          <w:tcPr>
            <w:tcW w:w="2227" w:type="dxa"/>
            <w:noWrap/>
            <w:vAlign w:val="bottom"/>
          </w:tcPr>
          <w:p w:rsidR="00A56C49" w:rsidRDefault="00A56C49" w:rsidP="00A73499">
            <w:pPr>
              <w:jc w:val="right"/>
            </w:pPr>
            <w:r>
              <w:t> </w:t>
            </w:r>
          </w:p>
        </w:tc>
        <w:tc>
          <w:tcPr>
            <w:tcW w:w="1700" w:type="dxa"/>
            <w:noWrap/>
            <w:vAlign w:val="bottom"/>
          </w:tcPr>
          <w:p w:rsidR="00A56C49" w:rsidRDefault="00A56C49" w:rsidP="00A73499">
            <w:pPr>
              <w:jc w:val="right"/>
            </w:pPr>
            <w:r>
              <w:t> </w:t>
            </w:r>
          </w:p>
        </w:tc>
        <w:tc>
          <w:tcPr>
            <w:tcW w:w="1318" w:type="dxa"/>
            <w:noWrap/>
            <w:vAlign w:val="bottom"/>
          </w:tcPr>
          <w:p w:rsidR="00A56C49" w:rsidRDefault="00A56C49" w:rsidP="00A73499">
            <w:pPr>
              <w:jc w:val="right"/>
            </w:pPr>
            <w:r>
              <w:t>   </w:t>
            </w:r>
          </w:p>
        </w:tc>
        <w:tc>
          <w:tcPr>
            <w:tcW w:w="1417" w:type="dxa"/>
            <w:noWrap/>
            <w:vAlign w:val="bottom"/>
          </w:tcPr>
          <w:p w:rsidR="00A56C49" w:rsidRDefault="00A56C49" w:rsidP="00A73499">
            <w:pPr>
              <w:jc w:val="right"/>
            </w:pPr>
            <w:r>
              <w:t> 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</w:tcPr>
          <w:p w:rsidR="00A56C49" w:rsidRDefault="00A56C49" w:rsidP="00A73499">
            <w:pPr>
              <w:jc w:val="righ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A56C49" w:rsidRDefault="00A56C49" w:rsidP="00A73499">
            <w:pPr>
              <w:jc w:val="right"/>
            </w:pPr>
            <w: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A56C49" w:rsidRDefault="00A56C49" w:rsidP="00A73499">
            <w:pPr>
              <w:jc w:val="right"/>
            </w:pPr>
          </w:p>
        </w:tc>
        <w:tc>
          <w:tcPr>
            <w:tcW w:w="2127" w:type="dxa"/>
            <w:noWrap/>
            <w:vAlign w:val="bottom"/>
          </w:tcPr>
          <w:p w:rsidR="00A56C49" w:rsidRDefault="00A56C49" w:rsidP="00A73499">
            <w:pPr>
              <w:jc w:val="right"/>
            </w:pPr>
            <w:r>
              <w:t> </w:t>
            </w:r>
          </w:p>
        </w:tc>
      </w:tr>
      <w:tr w:rsidR="00A56C49" w:rsidTr="00A73499">
        <w:trPr>
          <w:trHeight w:val="20"/>
        </w:trPr>
        <w:tc>
          <w:tcPr>
            <w:tcW w:w="893" w:type="dxa"/>
            <w:noWrap/>
            <w:vAlign w:val="center"/>
          </w:tcPr>
          <w:p w:rsidR="00A56C49" w:rsidRDefault="00A56C49" w:rsidP="00A73499">
            <w:pPr>
              <w:jc w:val="right"/>
            </w:pPr>
          </w:p>
        </w:tc>
        <w:tc>
          <w:tcPr>
            <w:tcW w:w="1107" w:type="dxa"/>
            <w:noWrap/>
            <w:vAlign w:val="center"/>
          </w:tcPr>
          <w:p w:rsidR="00A56C49" w:rsidRDefault="00A56C49" w:rsidP="00A73499">
            <w:pPr>
              <w:jc w:val="right"/>
            </w:pPr>
          </w:p>
        </w:tc>
        <w:tc>
          <w:tcPr>
            <w:tcW w:w="2227" w:type="dxa"/>
            <w:noWrap/>
            <w:vAlign w:val="bottom"/>
          </w:tcPr>
          <w:p w:rsidR="00A56C49" w:rsidRDefault="00A56C49" w:rsidP="00A73499">
            <w:pPr>
              <w:jc w:val="right"/>
            </w:pPr>
            <w:r>
              <w:t> </w:t>
            </w:r>
          </w:p>
        </w:tc>
        <w:tc>
          <w:tcPr>
            <w:tcW w:w="1700" w:type="dxa"/>
            <w:noWrap/>
            <w:vAlign w:val="bottom"/>
          </w:tcPr>
          <w:p w:rsidR="00A56C49" w:rsidRDefault="00A56C49" w:rsidP="00A73499">
            <w:pPr>
              <w:jc w:val="right"/>
            </w:pPr>
            <w:r>
              <w:t> </w:t>
            </w:r>
          </w:p>
        </w:tc>
        <w:tc>
          <w:tcPr>
            <w:tcW w:w="1318" w:type="dxa"/>
            <w:noWrap/>
            <w:vAlign w:val="bottom"/>
          </w:tcPr>
          <w:p w:rsidR="00A56C49" w:rsidRDefault="00A56C49" w:rsidP="00A73499">
            <w:pPr>
              <w:jc w:val="right"/>
            </w:pPr>
            <w:r>
              <w:t>   </w:t>
            </w:r>
          </w:p>
        </w:tc>
        <w:tc>
          <w:tcPr>
            <w:tcW w:w="1417" w:type="dxa"/>
            <w:noWrap/>
            <w:vAlign w:val="bottom"/>
          </w:tcPr>
          <w:p w:rsidR="00A56C49" w:rsidRDefault="00A56C49" w:rsidP="00A73499">
            <w:pPr>
              <w:jc w:val="right"/>
            </w:pPr>
            <w:r>
              <w:t> 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noWrap/>
            <w:vAlign w:val="bottom"/>
          </w:tcPr>
          <w:p w:rsidR="00A56C49" w:rsidRDefault="00A56C49" w:rsidP="00A73499">
            <w:pPr>
              <w:jc w:val="right"/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bottom"/>
          </w:tcPr>
          <w:p w:rsidR="00A56C49" w:rsidRDefault="00A56C49" w:rsidP="00A73499">
            <w:pPr>
              <w:jc w:val="right"/>
            </w:pPr>
            <w:r>
              <w:t> 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:rsidR="00A56C49" w:rsidRDefault="00A56C49" w:rsidP="00A73499">
            <w:pPr>
              <w:jc w:val="right"/>
            </w:pPr>
          </w:p>
        </w:tc>
        <w:tc>
          <w:tcPr>
            <w:tcW w:w="2127" w:type="dxa"/>
            <w:noWrap/>
            <w:vAlign w:val="bottom"/>
          </w:tcPr>
          <w:p w:rsidR="00A56C49" w:rsidRDefault="00A56C49" w:rsidP="00A73499">
            <w:pPr>
              <w:jc w:val="right"/>
            </w:pPr>
            <w:r>
              <w:t> </w:t>
            </w:r>
          </w:p>
        </w:tc>
      </w:tr>
    </w:tbl>
    <w:p w:rsidR="00A56C49" w:rsidRDefault="00A56C49" w:rsidP="00A56C49">
      <w:pPr>
        <w:jc w:val="right"/>
        <w:rPr>
          <w:sz w:val="22"/>
          <w:szCs w:val="22"/>
        </w:rPr>
      </w:pPr>
    </w:p>
    <w:p w:rsidR="00A56C49" w:rsidRDefault="00A56C49" w:rsidP="00A56C49">
      <w:pPr>
        <w:ind w:firstLine="708"/>
        <w:rPr>
          <w:sz w:val="22"/>
          <w:szCs w:val="22"/>
        </w:rPr>
      </w:pPr>
    </w:p>
    <w:p w:rsidR="00A56C49" w:rsidRDefault="00A56C49" w:rsidP="00A56C49">
      <w:pPr>
        <w:ind w:firstLine="708"/>
        <w:rPr>
          <w:sz w:val="22"/>
          <w:szCs w:val="22"/>
        </w:rPr>
      </w:pPr>
      <w:r>
        <w:rPr>
          <w:sz w:val="22"/>
          <w:szCs w:val="22"/>
        </w:rPr>
        <w:t>Меры муниципального регулирования не применяются</w:t>
      </w:r>
    </w:p>
    <w:p w:rsidR="00D306DF" w:rsidRDefault="00D306DF" w:rsidP="00A56C49">
      <w:pPr>
        <w:ind w:firstLine="708"/>
        <w:rPr>
          <w:sz w:val="22"/>
          <w:szCs w:val="22"/>
        </w:rPr>
      </w:pPr>
    </w:p>
    <w:p w:rsidR="00D306DF" w:rsidRDefault="00D306DF" w:rsidP="00A56C49">
      <w:pPr>
        <w:ind w:firstLine="708"/>
        <w:rPr>
          <w:sz w:val="22"/>
          <w:szCs w:val="22"/>
        </w:rPr>
      </w:pPr>
    </w:p>
    <w:p w:rsidR="00D306DF" w:rsidRDefault="00D306DF" w:rsidP="00A56C49">
      <w:pPr>
        <w:ind w:firstLine="708"/>
        <w:rPr>
          <w:sz w:val="22"/>
          <w:szCs w:val="22"/>
        </w:rPr>
      </w:pPr>
    </w:p>
    <w:p w:rsidR="00D306DF" w:rsidRDefault="00D306DF" w:rsidP="00A56C49">
      <w:pPr>
        <w:ind w:firstLine="708"/>
        <w:rPr>
          <w:sz w:val="22"/>
          <w:szCs w:val="22"/>
        </w:rPr>
      </w:pPr>
    </w:p>
    <w:p w:rsidR="00D306DF" w:rsidRDefault="00D306DF" w:rsidP="00A56C49">
      <w:pPr>
        <w:ind w:firstLine="708"/>
        <w:rPr>
          <w:sz w:val="22"/>
          <w:szCs w:val="22"/>
        </w:rPr>
      </w:pPr>
    </w:p>
    <w:p w:rsidR="00D306DF" w:rsidRDefault="00D306DF" w:rsidP="00A56C49">
      <w:pPr>
        <w:ind w:firstLine="708"/>
        <w:rPr>
          <w:sz w:val="22"/>
          <w:szCs w:val="22"/>
        </w:rPr>
      </w:pPr>
    </w:p>
    <w:p w:rsidR="00D306DF" w:rsidRDefault="00D306DF" w:rsidP="00A56C49">
      <w:pPr>
        <w:ind w:firstLine="708"/>
        <w:rPr>
          <w:sz w:val="22"/>
          <w:szCs w:val="22"/>
        </w:rPr>
      </w:pPr>
    </w:p>
    <w:p w:rsidR="00D306DF" w:rsidRDefault="00D306DF" w:rsidP="00A56C49">
      <w:pPr>
        <w:ind w:firstLine="708"/>
        <w:rPr>
          <w:sz w:val="22"/>
          <w:szCs w:val="22"/>
        </w:rPr>
      </w:pPr>
    </w:p>
    <w:p w:rsidR="00D306DF" w:rsidRDefault="00D306DF" w:rsidP="00A56C49">
      <w:pPr>
        <w:ind w:firstLine="708"/>
        <w:rPr>
          <w:sz w:val="22"/>
          <w:szCs w:val="22"/>
        </w:rPr>
      </w:pPr>
    </w:p>
    <w:p w:rsidR="00D306DF" w:rsidRDefault="00D306DF" w:rsidP="00A56C49">
      <w:pPr>
        <w:ind w:firstLine="708"/>
        <w:rPr>
          <w:sz w:val="22"/>
          <w:szCs w:val="22"/>
        </w:rPr>
      </w:pPr>
    </w:p>
    <w:p w:rsidR="00D306DF" w:rsidRDefault="00D306DF" w:rsidP="00A56C49">
      <w:pPr>
        <w:ind w:firstLine="708"/>
        <w:rPr>
          <w:sz w:val="22"/>
          <w:szCs w:val="22"/>
        </w:rPr>
      </w:pPr>
    </w:p>
    <w:p w:rsidR="00D306DF" w:rsidRDefault="00D306DF" w:rsidP="00A56C49">
      <w:pPr>
        <w:ind w:firstLine="708"/>
        <w:rPr>
          <w:sz w:val="22"/>
          <w:szCs w:val="22"/>
        </w:rPr>
      </w:pPr>
    </w:p>
    <w:p w:rsidR="00D306DF" w:rsidRDefault="00D306DF" w:rsidP="00D306DF">
      <w:pPr>
        <w:rPr>
          <w:sz w:val="22"/>
          <w:szCs w:val="22"/>
        </w:rPr>
      </w:pPr>
    </w:p>
    <w:p w:rsidR="00D306DF" w:rsidRDefault="00D306DF" w:rsidP="00D306DF">
      <w:pPr>
        <w:jc w:val="right"/>
      </w:pPr>
      <w:r>
        <w:t>Приложение 4</w:t>
      </w:r>
    </w:p>
    <w:p w:rsidR="00D306DF" w:rsidRDefault="00D306DF" w:rsidP="00D306DF">
      <w:pPr>
        <w:jc w:val="right"/>
      </w:pPr>
      <w:r>
        <w:t>к муниципальной программе</w:t>
      </w:r>
    </w:p>
    <w:p w:rsidR="00D306DF" w:rsidRDefault="00D306DF" w:rsidP="00D306DF">
      <w:pPr>
        <w:jc w:val="right"/>
      </w:pPr>
      <w:r>
        <w:t xml:space="preserve">«Комплексные меры противодействия </w:t>
      </w:r>
    </w:p>
    <w:p w:rsidR="00D306DF" w:rsidRDefault="00D306DF" w:rsidP="00D306DF">
      <w:pPr>
        <w:jc w:val="right"/>
      </w:pPr>
      <w:r>
        <w:t xml:space="preserve">немедицинскому потреблению </w:t>
      </w:r>
      <w:proofErr w:type="gramStart"/>
      <w:r>
        <w:t>наркотических</w:t>
      </w:r>
      <w:proofErr w:type="gramEnd"/>
      <w:r>
        <w:t xml:space="preserve"> </w:t>
      </w:r>
    </w:p>
    <w:p w:rsidR="00D306DF" w:rsidRDefault="00D306DF" w:rsidP="00D306DF">
      <w:pPr>
        <w:jc w:val="right"/>
      </w:pPr>
      <w:r>
        <w:t xml:space="preserve">средств в муниципальном образовании </w:t>
      </w:r>
    </w:p>
    <w:p w:rsidR="00D306DF" w:rsidRDefault="00D306DF" w:rsidP="00D306DF">
      <w:pPr>
        <w:jc w:val="right"/>
      </w:pPr>
      <w:r>
        <w:t>«Городской округ «Город Глазов»</w:t>
      </w:r>
    </w:p>
    <w:p w:rsidR="00D306DF" w:rsidRDefault="00D306DF" w:rsidP="00D306DF">
      <w:pPr>
        <w:jc w:val="right"/>
      </w:pPr>
      <w:r>
        <w:t>Удмуртской Республики» на 2025-2029 годы»</w:t>
      </w:r>
    </w:p>
    <w:p w:rsidR="00D306DF" w:rsidRDefault="00D306DF" w:rsidP="00D306DF"/>
    <w:p w:rsidR="00D306DF" w:rsidRDefault="00D306DF" w:rsidP="00D306DF"/>
    <w:p w:rsidR="00D306DF" w:rsidRDefault="00D306DF" w:rsidP="00D306DF">
      <w:pPr>
        <w:spacing w:before="120"/>
        <w:jc w:val="center"/>
        <w:rPr>
          <w:b/>
        </w:rPr>
      </w:pPr>
      <w:r>
        <w:rPr>
          <w:b/>
        </w:rPr>
        <w:t>Прогноз сводных показателей муниципальных заданий на оказание муниципальных услуг (выполнение работ)</w:t>
      </w:r>
    </w:p>
    <w:p w:rsidR="00D306DF" w:rsidRDefault="00D306DF" w:rsidP="00D306DF">
      <w:pPr>
        <w:spacing w:before="120"/>
        <w:jc w:val="center"/>
        <w:rPr>
          <w:b/>
        </w:rPr>
      </w:pPr>
    </w:p>
    <w:p w:rsidR="00D36B4A" w:rsidRDefault="00D36B4A" w:rsidP="00D306DF">
      <w:pPr>
        <w:jc w:val="right"/>
        <w:rPr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5"/>
        <w:gridCol w:w="6"/>
        <w:gridCol w:w="566"/>
        <w:gridCol w:w="708"/>
        <w:gridCol w:w="11"/>
        <w:gridCol w:w="752"/>
        <w:gridCol w:w="942"/>
        <w:gridCol w:w="2967"/>
        <w:gridCol w:w="1572"/>
        <w:gridCol w:w="1113"/>
        <w:gridCol w:w="1017"/>
        <w:gridCol w:w="1017"/>
        <w:gridCol w:w="1017"/>
        <w:gridCol w:w="1017"/>
        <w:gridCol w:w="1017"/>
      </w:tblGrid>
      <w:tr w:rsidR="00A77023" w:rsidTr="00853807">
        <w:trPr>
          <w:trHeight w:val="705"/>
        </w:trPr>
        <w:tc>
          <w:tcPr>
            <w:tcW w:w="2598" w:type="dxa"/>
            <w:gridSpan w:val="6"/>
          </w:tcPr>
          <w:p w:rsidR="00A77023" w:rsidRDefault="00A77023" w:rsidP="00D36B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аналитической программной классификации</w:t>
            </w:r>
          </w:p>
          <w:p w:rsidR="00A77023" w:rsidRDefault="00A77023" w:rsidP="00D36B4A">
            <w:pPr>
              <w:rPr>
                <w:sz w:val="22"/>
                <w:szCs w:val="22"/>
              </w:rPr>
            </w:pPr>
          </w:p>
        </w:tc>
        <w:tc>
          <w:tcPr>
            <w:tcW w:w="942" w:type="dxa"/>
            <w:vMerge w:val="restart"/>
          </w:tcPr>
          <w:p w:rsidR="00A77023" w:rsidRDefault="00A77023" w:rsidP="00D36B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ГРБС</w:t>
            </w:r>
          </w:p>
        </w:tc>
        <w:tc>
          <w:tcPr>
            <w:tcW w:w="2967" w:type="dxa"/>
            <w:vMerge w:val="restart"/>
            <w:vAlign w:val="center"/>
          </w:tcPr>
          <w:p w:rsidR="00A77023" w:rsidRDefault="00A77023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муниципальной услуги (работы)</w:t>
            </w:r>
          </w:p>
        </w:tc>
        <w:tc>
          <w:tcPr>
            <w:tcW w:w="1572" w:type="dxa"/>
            <w:vMerge w:val="restart"/>
            <w:vAlign w:val="center"/>
          </w:tcPr>
          <w:p w:rsidR="00A77023" w:rsidRDefault="00A77023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  <w:vMerge w:val="restart"/>
            <w:vAlign w:val="center"/>
          </w:tcPr>
          <w:p w:rsidR="00A77023" w:rsidRDefault="00A77023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1017" w:type="dxa"/>
            <w:vMerge w:val="restart"/>
            <w:vAlign w:val="center"/>
          </w:tcPr>
          <w:p w:rsidR="00A77023" w:rsidRDefault="00A77023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017" w:type="dxa"/>
            <w:vMerge w:val="restart"/>
            <w:vAlign w:val="center"/>
          </w:tcPr>
          <w:p w:rsidR="00A77023" w:rsidRDefault="00A77023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017" w:type="dxa"/>
            <w:vMerge w:val="restart"/>
            <w:vAlign w:val="center"/>
          </w:tcPr>
          <w:p w:rsidR="00A77023" w:rsidRDefault="00A77023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017" w:type="dxa"/>
            <w:vMerge w:val="restart"/>
            <w:vAlign w:val="center"/>
          </w:tcPr>
          <w:p w:rsidR="00A77023" w:rsidRDefault="00A77023" w:rsidP="00D36B4A">
            <w:pPr>
              <w:spacing w:before="40" w:after="4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017" w:type="dxa"/>
            <w:vMerge w:val="restart"/>
            <w:vAlign w:val="center"/>
          </w:tcPr>
          <w:p w:rsidR="00A77023" w:rsidRDefault="00A77023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</w:tr>
      <w:tr w:rsidR="00853807" w:rsidTr="00853807">
        <w:trPr>
          <w:trHeight w:val="465"/>
        </w:trPr>
        <w:tc>
          <w:tcPr>
            <w:tcW w:w="555" w:type="dxa"/>
          </w:tcPr>
          <w:p w:rsidR="00853807" w:rsidRDefault="00853807" w:rsidP="00D36B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572" w:type="dxa"/>
            <w:gridSpan w:val="2"/>
          </w:tcPr>
          <w:p w:rsidR="00853807" w:rsidRDefault="00853807" w:rsidP="00D36B4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719" w:type="dxa"/>
            <w:gridSpan w:val="2"/>
          </w:tcPr>
          <w:p w:rsidR="00853807" w:rsidRDefault="00853807" w:rsidP="00D36B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Ом</w:t>
            </w:r>
          </w:p>
        </w:tc>
        <w:tc>
          <w:tcPr>
            <w:tcW w:w="752" w:type="dxa"/>
          </w:tcPr>
          <w:p w:rsidR="00853807" w:rsidRDefault="00853807" w:rsidP="00D36B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942" w:type="dxa"/>
            <w:vMerge/>
          </w:tcPr>
          <w:p w:rsidR="00853807" w:rsidRDefault="00853807" w:rsidP="00D36B4A">
            <w:pPr>
              <w:rPr>
                <w:sz w:val="22"/>
                <w:szCs w:val="22"/>
              </w:rPr>
            </w:pPr>
          </w:p>
        </w:tc>
        <w:tc>
          <w:tcPr>
            <w:tcW w:w="2967" w:type="dxa"/>
            <w:vMerge/>
            <w:vAlign w:val="center"/>
          </w:tcPr>
          <w:p w:rsidR="00853807" w:rsidRDefault="00853807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vAlign w:val="center"/>
          </w:tcPr>
          <w:p w:rsidR="00853807" w:rsidRDefault="00853807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113" w:type="dxa"/>
            <w:vMerge/>
            <w:vAlign w:val="center"/>
          </w:tcPr>
          <w:p w:rsidR="00853807" w:rsidRDefault="00853807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vMerge/>
            <w:vAlign w:val="center"/>
          </w:tcPr>
          <w:p w:rsidR="00853807" w:rsidRDefault="00853807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vMerge/>
            <w:vAlign w:val="center"/>
          </w:tcPr>
          <w:p w:rsidR="00853807" w:rsidRDefault="00853807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vMerge/>
            <w:vAlign w:val="center"/>
          </w:tcPr>
          <w:p w:rsidR="00853807" w:rsidRDefault="00853807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vMerge/>
            <w:vAlign w:val="center"/>
          </w:tcPr>
          <w:p w:rsidR="00853807" w:rsidRDefault="00853807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vMerge/>
            <w:vAlign w:val="center"/>
          </w:tcPr>
          <w:p w:rsidR="00853807" w:rsidRDefault="00853807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A73499" w:rsidTr="00853807">
        <w:tc>
          <w:tcPr>
            <w:tcW w:w="561" w:type="dxa"/>
            <w:gridSpan w:val="2"/>
            <w:vMerge w:val="restart"/>
            <w:vAlign w:val="center"/>
          </w:tcPr>
          <w:p w:rsidR="00D36B4A" w:rsidRDefault="00D36B4A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6" w:type="dxa"/>
            <w:vMerge w:val="restart"/>
            <w:vAlign w:val="center"/>
          </w:tcPr>
          <w:p w:rsidR="00D36B4A" w:rsidRDefault="00D36B4A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Merge w:val="restart"/>
            <w:vAlign w:val="center"/>
          </w:tcPr>
          <w:p w:rsidR="00D36B4A" w:rsidRDefault="00D36B4A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763" w:type="dxa"/>
            <w:gridSpan w:val="2"/>
            <w:vMerge w:val="restart"/>
            <w:vAlign w:val="center"/>
          </w:tcPr>
          <w:p w:rsidR="00D36B4A" w:rsidRDefault="00D36B4A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42" w:type="dxa"/>
            <w:vMerge w:val="restart"/>
            <w:vAlign w:val="center"/>
          </w:tcPr>
          <w:p w:rsidR="00D36B4A" w:rsidRDefault="00D36B4A" w:rsidP="00D36B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957</w:t>
            </w:r>
          </w:p>
        </w:tc>
        <w:tc>
          <w:tcPr>
            <w:tcW w:w="2967" w:type="dxa"/>
            <w:vMerge w:val="restart"/>
            <w:vAlign w:val="center"/>
          </w:tcPr>
          <w:p w:rsidR="00D36B4A" w:rsidRDefault="00D36B4A" w:rsidP="00D36B4A">
            <w:pPr>
              <w:rPr>
                <w:sz w:val="20"/>
                <w:szCs w:val="20"/>
              </w:rPr>
            </w:pPr>
            <w:r w:rsidRPr="00D36B4A">
              <w:rPr>
                <w:color w:val="000000"/>
                <w:sz w:val="20"/>
                <w:szCs w:val="20"/>
                <w:shd w:val="clear" w:color="auto" w:fill="FFFFFF"/>
              </w:rPr>
              <w:t>Муниципальная работа: Организация мероприятий, направленных на профилактику асоциального и деструктивного поведения подростков и молодежи, поддержка детей и молодежи</w:t>
            </w:r>
          </w:p>
        </w:tc>
        <w:tc>
          <w:tcPr>
            <w:tcW w:w="7770" w:type="dxa"/>
            <w:gridSpan w:val="7"/>
            <w:tcBorders>
              <w:bottom w:val="single" w:sz="4" w:space="0" w:color="auto"/>
            </w:tcBorders>
            <w:vAlign w:val="center"/>
          </w:tcPr>
          <w:p w:rsidR="00D36B4A" w:rsidRDefault="00D36B4A" w:rsidP="00D36B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Комплексные меры противодействия немедицинскому потреблению наркотических средств в муниципальном образовании</w:t>
            </w:r>
          </w:p>
          <w:p w:rsidR="00D36B4A" w:rsidRDefault="00D36B4A" w:rsidP="00D36B4A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«Городской округ «Город Глазов» Удмуртской Республики» на 2025-2029 годы</w:t>
            </w:r>
          </w:p>
        </w:tc>
      </w:tr>
      <w:tr w:rsidR="00A73499" w:rsidTr="00853807">
        <w:tc>
          <w:tcPr>
            <w:tcW w:w="561" w:type="dxa"/>
            <w:gridSpan w:val="2"/>
            <w:vMerge/>
            <w:vAlign w:val="center"/>
          </w:tcPr>
          <w:p w:rsidR="00D36B4A" w:rsidRDefault="00D36B4A" w:rsidP="00D36B4A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vAlign w:val="center"/>
          </w:tcPr>
          <w:p w:rsidR="00D36B4A" w:rsidRDefault="00D36B4A" w:rsidP="00D36B4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36B4A" w:rsidRDefault="00D36B4A" w:rsidP="00D36B4A">
            <w:pPr>
              <w:rPr>
                <w:sz w:val="22"/>
                <w:szCs w:val="22"/>
              </w:rPr>
            </w:pPr>
          </w:p>
        </w:tc>
        <w:tc>
          <w:tcPr>
            <w:tcW w:w="763" w:type="dxa"/>
            <w:gridSpan w:val="2"/>
            <w:vMerge/>
          </w:tcPr>
          <w:p w:rsidR="00D36B4A" w:rsidRDefault="00D36B4A" w:rsidP="00D36B4A">
            <w:pPr>
              <w:rPr>
                <w:sz w:val="22"/>
                <w:szCs w:val="22"/>
              </w:rPr>
            </w:pPr>
          </w:p>
        </w:tc>
        <w:tc>
          <w:tcPr>
            <w:tcW w:w="942" w:type="dxa"/>
            <w:vMerge/>
            <w:vAlign w:val="center"/>
          </w:tcPr>
          <w:p w:rsidR="00D36B4A" w:rsidRDefault="00D36B4A" w:rsidP="00D36B4A">
            <w:pPr>
              <w:rPr>
                <w:sz w:val="22"/>
                <w:szCs w:val="22"/>
              </w:rPr>
            </w:pPr>
          </w:p>
        </w:tc>
        <w:tc>
          <w:tcPr>
            <w:tcW w:w="2967" w:type="dxa"/>
            <w:vMerge/>
          </w:tcPr>
          <w:p w:rsidR="00D36B4A" w:rsidRDefault="00D36B4A" w:rsidP="00D36B4A">
            <w:pPr>
              <w:rPr>
                <w:sz w:val="22"/>
                <w:szCs w:val="22"/>
              </w:rPr>
            </w:pPr>
          </w:p>
        </w:tc>
        <w:tc>
          <w:tcPr>
            <w:tcW w:w="1572" w:type="dxa"/>
          </w:tcPr>
          <w:p w:rsidR="00D36B4A" w:rsidRPr="00A73499" w:rsidRDefault="00A73499" w:rsidP="00D36B4A">
            <w:pPr>
              <w:rPr>
                <w:sz w:val="20"/>
                <w:szCs w:val="20"/>
              </w:rPr>
            </w:pPr>
            <w:r w:rsidRPr="00A73499">
              <w:rPr>
                <w:sz w:val="20"/>
                <w:szCs w:val="20"/>
              </w:rPr>
              <w:t>Расходы бюджета городского округа на оказание муниципальной услуги (выполнение работы)</w:t>
            </w:r>
          </w:p>
        </w:tc>
        <w:tc>
          <w:tcPr>
            <w:tcW w:w="1113" w:type="dxa"/>
          </w:tcPr>
          <w:p w:rsidR="00D36B4A" w:rsidRPr="00A73499" w:rsidRDefault="00A73499" w:rsidP="00A73499">
            <w:pPr>
              <w:jc w:val="center"/>
              <w:rPr>
                <w:sz w:val="20"/>
                <w:szCs w:val="20"/>
              </w:rPr>
            </w:pPr>
            <w:r w:rsidRPr="00A73499">
              <w:rPr>
                <w:sz w:val="20"/>
                <w:szCs w:val="20"/>
              </w:rPr>
              <w:t>Тыс. руб.</w:t>
            </w:r>
          </w:p>
        </w:tc>
        <w:tc>
          <w:tcPr>
            <w:tcW w:w="1017" w:type="dxa"/>
          </w:tcPr>
          <w:p w:rsidR="00D36B4A" w:rsidRPr="00A73499" w:rsidRDefault="00A73499" w:rsidP="00A73499">
            <w:pPr>
              <w:jc w:val="center"/>
              <w:rPr>
                <w:sz w:val="20"/>
                <w:szCs w:val="20"/>
              </w:rPr>
            </w:pPr>
            <w:r w:rsidRPr="00A73499">
              <w:rPr>
                <w:sz w:val="20"/>
                <w:szCs w:val="20"/>
              </w:rPr>
              <w:t>100,00</w:t>
            </w:r>
          </w:p>
        </w:tc>
        <w:tc>
          <w:tcPr>
            <w:tcW w:w="1017" w:type="dxa"/>
          </w:tcPr>
          <w:p w:rsidR="00D36B4A" w:rsidRPr="00A73499" w:rsidRDefault="00A73499" w:rsidP="00A73499">
            <w:pPr>
              <w:jc w:val="center"/>
              <w:rPr>
                <w:sz w:val="20"/>
                <w:szCs w:val="20"/>
              </w:rPr>
            </w:pPr>
            <w:r w:rsidRPr="00A73499">
              <w:rPr>
                <w:sz w:val="20"/>
                <w:szCs w:val="20"/>
              </w:rPr>
              <w:t>100,00</w:t>
            </w:r>
          </w:p>
        </w:tc>
        <w:tc>
          <w:tcPr>
            <w:tcW w:w="1017" w:type="dxa"/>
          </w:tcPr>
          <w:p w:rsidR="00D36B4A" w:rsidRPr="00A73499" w:rsidRDefault="00A73499" w:rsidP="00A73499">
            <w:pPr>
              <w:jc w:val="center"/>
              <w:rPr>
                <w:sz w:val="20"/>
                <w:szCs w:val="20"/>
              </w:rPr>
            </w:pPr>
            <w:r w:rsidRPr="00A73499">
              <w:rPr>
                <w:sz w:val="20"/>
                <w:szCs w:val="20"/>
              </w:rPr>
              <w:t>100,00</w:t>
            </w:r>
          </w:p>
        </w:tc>
        <w:tc>
          <w:tcPr>
            <w:tcW w:w="1017" w:type="dxa"/>
          </w:tcPr>
          <w:p w:rsidR="00D36B4A" w:rsidRPr="00A73499" w:rsidRDefault="00A73499" w:rsidP="00A73499">
            <w:pPr>
              <w:jc w:val="center"/>
              <w:rPr>
                <w:sz w:val="20"/>
                <w:szCs w:val="20"/>
              </w:rPr>
            </w:pPr>
            <w:r w:rsidRPr="00A73499">
              <w:rPr>
                <w:sz w:val="20"/>
                <w:szCs w:val="20"/>
              </w:rPr>
              <w:t>100,00</w:t>
            </w:r>
          </w:p>
        </w:tc>
        <w:tc>
          <w:tcPr>
            <w:tcW w:w="1017" w:type="dxa"/>
          </w:tcPr>
          <w:p w:rsidR="00D36B4A" w:rsidRPr="00A73499" w:rsidRDefault="00A73499" w:rsidP="00A73499">
            <w:pPr>
              <w:jc w:val="center"/>
              <w:rPr>
                <w:sz w:val="20"/>
                <w:szCs w:val="20"/>
              </w:rPr>
            </w:pPr>
            <w:r w:rsidRPr="00A73499">
              <w:rPr>
                <w:sz w:val="20"/>
                <w:szCs w:val="20"/>
              </w:rPr>
              <w:t>105,20</w:t>
            </w:r>
          </w:p>
        </w:tc>
      </w:tr>
      <w:tr w:rsidR="00A73499" w:rsidTr="00853807">
        <w:tc>
          <w:tcPr>
            <w:tcW w:w="561" w:type="dxa"/>
            <w:gridSpan w:val="2"/>
            <w:vMerge/>
            <w:vAlign w:val="center"/>
          </w:tcPr>
          <w:p w:rsidR="00D36B4A" w:rsidRDefault="00D36B4A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:rsidR="00D36B4A" w:rsidRDefault="00D36B4A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D36B4A" w:rsidRDefault="00D36B4A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63" w:type="dxa"/>
            <w:gridSpan w:val="2"/>
            <w:vMerge/>
          </w:tcPr>
          <w:p w:rsidR="00D36B4A" w:rsidRDefault="00D36B4A" w:rsidP="00D36B4A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vAlign w:val="center"/>
          </w:tcPr>
          <w:p w:rsidR="00D36B4A" w:rsidRDefault="00D36B4A" w:rsidP="00D36B4A">
            <w:pPr>
              <w:rPr>
                <w:sz w:val="20"/>
                <w:szCs w:val="20"/>
              </w:rPr>
            </w:pPr>
          </w:p>
        </w:tc>
        <w:tc>
          <w:tcPr>
            <w:tcW w:w="2967" w:type="dxa"/>
            <w:vMerge/>
          </w:tcPr>
          <w:p w:rsidR="00D36B4A" w:rsidRDefault="00D36B4A" w:rsidP="00D36B4A">
            <w:pPr>
              <w:rPr>
                <w:sz w:val="22"/>
                <w:szCs w:val="22"/>
              </w:rPr>
            </w:pPr>
          </w:p>
        </w:tc>
        <w:tc>
          <w:tcPr>
            <w:tcW w:w="1572" w:type="dxa"/>
          </w:tcPr>
          <w:p w:rsidR="00D36B4A" w:rsidRPr="00A73499" w:rsidRDefault="00A73499" w:rsidP="00D36B4A">
            <w:pPr>
              <w:rPr>
                <w:sz w:val="20"/>
                <w:szCs w:val="20"/>
              </w:rPr>
            </w:pPr>
            <w:r w:rsidRPr="00A73499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13" w:type="dxa"/>
          </w:tcPr>
          <w:p w:rsidR="00D36B4A" w:rsidRPr="00A73499" w:rsidRDefault="00A73499" w:rsidP="00A73499">
            <w:pPr>
              <w:jc w:val="center"/>
              <w:rPr>
                <w:sz w:val="20"/>
                <w:szCs w:val="20"/>
              </w:rPr>
            </w:pPr>
            <w:r w:rsidRPr="00A73499">
              <w:rPr>
                <w:sz w:val="20"/>
                <w:szCs w:val="20"/>
              </w:rPr>
              <w:t>Ед.</w:t>
            </w:r>
          </w:p>
        </w:tc>
        <w:tc>
          <w:tcPr>
            <w:tcW w:w="1017" w:type="dxa"/>
          </w:tcPr>
          <w:p w:rsidR="00D36B4A" w:rsidRPr="00A73499" w:rsidRDefault="00A73499" w:rsidP="00A73499">
            <w:pPr>
              <w:jc w:val="center"/>
              <w:rPr>
                <w:sz w:val="20"/>
                <w:szCs w:val="20"/>
              </w:rPr>
            </w:pPr>
            <w:r w:rsidRPr="00A73499">
              <w:rPr>
                <w:sz w:val="20"/>
                <w:szCs w:val="20"/>
              </w:rPr>
              <w:t>4</w:t>
            </w:r>
          </w:p>
        </w:tc>
        <w:tc>
          <w:tcPr>
            <w:tcW w:w="1017" w:type="dxa"/>
          </w:tcPr>
          <w:p w:rsidR="00D36B4A" w:rsidRPr="00A73499" w:rsidRDefault="00A73499" w:rsidP="00A73499">
            <w:pPr>
              <w:jc w:val="center"/>
              <w:rPr>
                <w:sz w:val="20"/>
                <w:szCs w:val="20"/>
              </w:rPr>
            </w:pPr>
            <w:r w:rsidRPr="00A73499">
              <w:rPr>
                <w:sz w:val="20"/>
                <w:szCs w:val="20"/>
              </w:rPr>
              <w:t>4</w:t>
            </w:r>
          </w:p>
        </w:tc>
        <w:tc>
          <w:tcPr>
            <w:tcW w:w="1017" w:type="dxa"/>
          </w:tcPr>
          <w:p w:rsidR="00D36B4A" w:rsidRPr="00A73499" w:rsidRDefault="00A73499" w:rsidP="00A73499">
            <w:pPr>
              <w:jc w:val="center"/>
              <w:rPr>
                <w:sz w:val="20"/>
                <w:szCs w:val="20"/>
              </w:rPr>
            </w:pPr>
            <w:r w:rsidRPr="00A73499">
              <w:rPr>
                <w:sz w:val="20"/>
                <w:szCs w:val="20"/>
              </w:rPr>
              <w:t>4</w:t>
            </w:r>
          </w:p>
        </w:tc>
        <w:tc>
          <w:tcPr>
            <w:tcW w:w="1017" w:type="dxa"/>
          </w:tcPr>
          <w:p w:rsidR="00D36B4A" w:rsidRPr="00A73499" w:rsidRDefault="00A73499" w:rsidP="00A73499">
            <w:pPr>
              <w:jc w:val="center"/>
              <w:rPr>
                <w:sz w:val="20"/>
                <w:szCs w:val="20"/>
              </w:rPr>
            </w:pPr>
            <w:r w:rsidRPr="00A73499">
              <w:rPr>
                <w:sz w:val="20"/>
                <w:szCs w:val="20"/>
              </w:rPr>
              <w:t>4</w:t>
            </w:r>
          </w:p>
        </w:tc>
        <w:tc>
          <w:tcPr>
            <w:tcW w:w="1017" w:type="dxa"/>
          </w:tcPr>
          <w:p w:rsidR="00D36B4A" w:rsidRPr="00A73499" w:rsidRDefault="00A73499" w:rsidP="00A73499">
            <w:pPr>
              <w:jc w:val="center"/>
              <w:rPr>
                <w:sz w:val="20"/>
                <w:szCs w:val="20"/>
              </w:rPr>
            </w:pPr>
            <w:r w:rsidRPr="00A73499">
              <w:rPr>
                <w:sz w:val="20"/>
                <w:szCs w:val="20"/>
              </w:rPr>
              <w:t>4</w:t>
            </w:r>
          </w:p>
        </w:tc>
      </w:tr>
    </w:tbl>
    <w:p w:rsidR="00D306DF" w:rsidRPr="00D36B4A" w:rsidRDefault="00D306DF" w:rsidP="00D36B4A">
      <w:pPr>
        <w:tabs>
          <w:tab w:val="left" w:pos="825"/>
        </w:tabs>
        <w:rPr>
          <w:sz w:val="22"/>
          <w:szCs w:val="22"/>
        </w:rPr>
        <w:sectPr w:rsidR="00D306DF" w:rsidRPr="00D36B4A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2835BD" w:rsidRDefault="002835BD" w:rsidP="002835BD"/>
    <w:p w:rsidR="002835BD" w:rsidRDefault="002835BD" w:rsidP="002835BD">
      <w:pPr>
        <w:jc w:val="right"/>
      </w:pPr>
      <w:r>
        <w:t>Приложение 5</w:t>
      </w:r>
    </w:p>
    <w:p w:rsidR="002835BD" w:rsidRDefault="002835BD" w:rsidP="002835BD">
      <w:pPr>
        <w:jc w:val="right"/>
      </w:pPr>
      <w:r>
        <w:t>к муниципальной программе</w:t>
      </w:r>
    </w:p>
    <w:p w:rsidR="002835BD" w:rsidRDefault="002835BD" w:rsidP="002835BD">
      <w:pPr>
        <w:jc w:val="right"/>
      </w:pPr>
      <w:r>
        <w:t xml:space="preserve">«Комплексные меры противодействия </w:t>
      </w:r>
    </w:p>
    <w:p w:rsidR="002835BD" w:rsidRDefault="002835BD" w:rsidP="002835BD">
      <w:pPr>
        <w:jc w:val="right"/>
      </w:pPr>
      <w:r>
        <w:t xml:space="preserve">немедицинскому потреблению </w:t>
      </w:r>
      <w:proofErr w:type="gramStart"/>
      <w:r>
        <w:t>наркотических</w:t>
      </w:r>
      <w:proofErr w:type="gramEnd"/>
      <w:r>
        <w:t xml:space="preserve"> </w:t>
      </w:r>
    </w:p>
    <w:p w:rsidR="002835BD" w:rsidRDefault="002835BD" w:rsidP="002835BD">
      <w:pPr>
        <w:jc w:val="right"/>
      </w:pPr>
      <w:r>
        <w:t xml:space="preserve">средств в муниципальном образовании </w:t>
      </w:r>
    </w:p>
    <w:p w:rsidR="002835BD" w:rsidRDefault="002835BD" w:rsidP="002835BD">
      <w:pPr>
        <w:jc w:val="right"/>
      </w:pPr>
      <w:r>
        <w:t>«Городской округ «Город Глазов»</w:t>
      </w:r>
    </w:p>
    <w:p w:rsidR="002835BD" w:rsidRDefault="002835BD" w:rsidP="002835BD">
      <w:pPr>
        <w:jc w:val="right"/>
      </w:pPr>
      <w:r>
        <w:t>Удмуртской Республики» на 2025-2029 годы»</w:t>
      </w:r>
    </w:p>
    <w:p w:rsidR="002835BD" w:rsidRDefault="002835BD" w:rsidP="002835BD">
      <w:pPr>
        <w:jc w:val="right"/>
      </w:pPr>
    </w:p>
    <w:p w:rsidR="002835BD" w:rsidRDefault="002835BD" w:rsidP="002835BD">
      <w:pPr>
        <w:spacing w:before="120"/>
        <w:jc w:val="center"/>
        <w:rPr>
          <w:b/>
        </w:rPr>
      </w:pPr>
      <w:r>
        <w:rPr>
          <w:b/>
        </w:rPr>
        <w:t>Ресурсное обеспечение реализации муниципальной программы за счет средств бюджета города Глазова</w:t>
      </w:r>
    </w:p>
    <w:p w:rsidR="002835BD" w:rsidRDefault="002835BD" w:rsidP="002835BD">
      <w:pPr>
        <w:spacing w:before="120"/>
        <w:jc w:val="center"/>
        <w:rPr>
          <w:b/>
          <w:sz w:val="22"/>
        </w:rPr>
      </w:pPr>
    </w:p>
    <w:p w:rsidR="002835BD" w:rsidRDefault="002835BD" w:rsidP="002835BD">
      <w:pPr>
        <w:sectPr w:rsidR="002835BD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1134" w:right="850" w:bottom="426" w:left="1701" w:header="709" w:footer="709" w:gutter="0"/>
          <w:cols w:space="708"/>
          <w:docGrid w:linePitch="360"/>
        </w:sectPr>
      </w:pPr>
    </w:p>
    <w:tbl>
      <w:tblPr>
        <w:tblW w:w="5376" w:type="pct"/>
        <w:tblInd w:w="-1310" w:type="dxa"/>
        <w:tblLayout w:type="fixed"/>
        <w:tblLook w:val="04A0" w:firstRow="1" w:lastRow="0" w:firstColumn="1" w:lastColumn="0" w:noHBand="0" w:noVBand="1"/>
      </w:tblPr>
      <w:tblGrid>
        <w:gridCol w:w="568"/>
        <w:gridCol w:w="565"/>
        <w:gridCol w:w="565"/>
        <w:gridCol w:w="430"/>
        <w:gridCol w:w="3225"/>
        <w:gridCol w:w="2180"/>
        <w:gridCol w:w="692"/>
        <w:gridCol w:w="421"/>
        <w:gridCol w:w="468"/>
        <w:gridCol w:w="1304"/>
        <w:gridCol w:w="605"/>
        <w:gridCol w:w="898"/>
        <w:gridCol w:w="848"/>
        <w:gridCol w:w="1132"/>
        <w:gridCol w:w="851"/>
        <w:gridCol w:w="842"/>
      </w:tblGrid>
      <w:tr w:rsidR="002835BD" w:rsidTr="00CF352B">
        <w:trPr>
          <w:trHeight w:val="585"/>
        </w:trPr>
        <w:tc>
          <w:tcPr>
            <w:tcW w:w="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Код аналитической программной классификации</w:t>
            </w:r>
          </w:p>
        </w:tc>
        <w:tc>
          <w:tcPr>
            <w:tcW w:w="10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исполнитель, соисполнитель</w:t>
            </w:r>
          </w:p>
        </w:tc>
        <w:tc>
          <w:tcPr>
            <w:tcW w:w="1119" w:type="pct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466" w:type="pct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бюджета города Глазова, </w:t>
            </w:r>
          </w:p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рублей</w:t>
            </w:r>
          </w:p>
        </w:tc>
      </w:tr>
      <w:tr w:rsidR="002835BD" w:rsidTr="00CF352B">
        <w:trPr>
          <w:trHeight w:val="573"/>
        </w:trPr>
        <w:tc>
          <w:tcPr>
            <w:tcW w:w="18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18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8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ОМ</w:t>
            </w:r>
          </w:p>
        </w:tc>
        <w:tc>
          <w:tcPr>
            <w:tcW w:w="1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10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6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ГРБС</w:t>
            </w:r>
          </w:p>
        </w:tc>
        <w:tc>
          <w:tcPr>
            <w:tcW w:w="13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1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41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г.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г.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2027г.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 г.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 г.</w:t>
            </w:r>
          </w:p>
        </w:tc>
      </w:tr>
      <w:tr w:rsidR="002835BD" w:rsidTr="00CF352B">
        <w:trPr>
          <w:trHeight w:val="553"/>
        </w:trPr>
        <w:tc>
          <w:tcPr>
            <w:tcW w:w="18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34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Комплексные меры противодействия немедицинскому потреблению наркотических средств в муниципальном образовании «Городской округ «Город Глазов» Удмуртской Республики</w:t>
            </w:r>
          </w:p>
        </w:tc>
        <w:tc>
          <w:tcPr>
            <w:tcW w:w="6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2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105,20</w:t>
            </w:r>
          </w:p>
        </w:tc>
      </w:tr>
      <w:tr w:rsidR="002835BD" w:rsidTr="00CF352B">
        <w:trPr>
          <w:trHeight w:val="1185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Управление культуры, спорта и молодежной политики Администрации города Глазова</w:t>
            </w:r>
          </w:p>
        </w:tc>
        <w:tc>
          <w:tcPr>
            <w:tcW w:w="22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13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105,20</w:t>
            </w:r>
          </w:p>
        </w:tc>
      </w:tr>
      <w:tr w:rsidR="002835BD" w:rsidTr="00CF352B">
        <w:trPr>
          <w:trHeight w:val="273"/>
        </w:trPr>
        <w:tc>
          <w:tcPr>
            <w:tcW w:w="18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8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Повышение качества предоставляемых населению услуг в области профилактики наркомании</w:t>
            </w:r>
          </w:p>
        </w:tc>
        <w:tc>
          <w:tcPr>
            <w:tcW w:w="6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Управление культуры, спорта и молодежной политики Администрации города Глазова</w:t>
            </w:r>
          </w:p>
        </w:tc>
        <w:tc>
          <w:tcPr>
            <w:tcW w:w="22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13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105,20</w:t>
            </w:r>
          </w:p>
        </w:tc>
      </w:tr>
      <w:tr w:rsidR="002835BD" w:rsidTr="00CF352B">
        <w:trPr>
          <w:trHeight w:val="556"/>
        </w:trPr>
        <w:tc>
          <w:tcPr>
            <w:tcW w:w="18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Обучение по вопросам</w:t>
            </w:r>
            <w:proofErr w:type="gramEnd"/>
            <w:r>
              <w:rPr>
                <w:sz w:val="20"/>
                <w:szCs w:val="20"/>
              </w:rPr>
              <w:t xml:space="preserve"> профилактики наркомании и пропаганды здорового образа жизни специалистов учреждений, занятых работой с детьми и молодежью</w:t>
            </w:r>
          </w:p>
        </w:tc>
        <w:tc>
          <w:tcPr>
            <w:tcW w:w="699" w:type="pct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Управление культуры, спорта и молодежной политики Администрации города Глазова</w:t>
            </w:r>
          </w:p>
        </w:tc>
        <w:tc>
          <w:tcPr>
            <w:tcW w:w="22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957</w:t>
            </w:r>
          </w:p>
        </w:tc>
        <w:tc>
          <w:tcPr>
            <w:tcW w:w="13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0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1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1400161430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612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692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810"/>
        </w:trPr>
        <w:tc>
          <w:tcPr>
            <w:tcW w:w="182" w:type="pct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8" w:type="pct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pct"/>
            <w:vMerge w:val="restart"/>
            <w:tcBorders>
              <w:top w:val="singl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Организация и проведение профилактических мероприятий, направленных на выявление семей, детей и подростков группы риска немедицинского потребления наркотиков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105,20</w:t>
            </w:r>
          </w:p>
        </w:tc>
      </w:tr>
      <w:tr w:rsidR="002835BD" w:rsidTr="00CF352B">
        <w:trPr>
          <w:trHeight w:val="780"/>
        </w:trPr>
        <w:tc>
          <w:tcPr>
            <w:tcW w:w="18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28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1601"/>
        </w:trPr>
        <w:tc>
          <w:tcPr>
            <w:tcW w:w="18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4" w:type="pct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Организация и проведение межрайонных семинаров/конференций/панельных дискуссий по антинаркотической работе с подростками и молодежью для сотрудников учреждений образования, молодёжной политики, </w:t>
            </w:r>
            <w:proofErr w:type="spellStart"/>
            <w:r>
              <w:rPr>
                <w:color w:val="000000"/>
                <w:sz w:val="20"/>
                <w:szCs w:val="20"/>
              </w:rPr>
              <w:t>ССУЗов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ВУЗов</w:t>
            </w:r>
          </w:p>
        </w:tc>
        <w:tc>
          <w:tcPr>
            <w:tcW w:w="6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70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1110"/>
        </w:trPr>
        <w:tc>
          <w:tcPr>
            <w:tcW w:w="182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8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Повышение эффективности информационного сопровождения деятельности по профилактике наркомании</w:t>
            </w:r>
          </w:p>
        </w:tc>
        <w:tc>
          <w:tcPr>
            <w:tcW w:w="699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Управление культуры, спорта и молодежной политики Администрации города Глазова</w:t>
            </w:r>
          </w:p>
        </w:tc>
        <w:tc>
          <w:tcPr>
            <w:tcW w:w="22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13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433"/>
        </w:trPr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и проведение конкурса антинаркотической социальной рекламы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Управление культуры, спорта и молодежной политики Администрации города Глазова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957</w:t>
            </w:r>
          </w:p>
        </w:tc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1400261430</w:t>
            </w:r>
          </w:p>
        </w:tc>
        <w:tc>
          <w:tcPr>
            <w:tcW w:w="194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288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279"/>
        </w:trPr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8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415"/>
        </w:trPr>
        <w:tc>
          <w:tcPr>
            <w:tcW w:w="18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34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и проведение антинаркотических мероприятий, пропагандирующих ЗОЖ в сети Интернет</w:t>
            </w:r>
          </w:p>
        </w:tc>
        <w:tc>
          <w:tcPr>
            <w:tcW w:w="6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531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559"/>
        </w:trPr>
        <w:tc>
          <w:tcPr>
            <w:tcW w:w="18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034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Изготовление и размещение информационных материалов наружной антинаркотической социальной рекламы на рекламных конструкциях, изготовление переносной наружной рекламы</w:t>
            </w:r>
          </w:p>
        </w:tc>
        <w:tc>
          <w:tcPr>
            <w:tcW w:w="6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850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556"/>
        </w:trPr>
        <w:tc>
          <w:tcPr>
            <w:tcW w:w="18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34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35BD" w:rsidRDefault="002835BD" w:rsidP="00CF352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Организация и проведение масштабных антинаркотических акций,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массовых мероприятий, физкультурных и спортивных мероприятий, направленных на профилактику употребления наркотических средств и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психоактивных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веществ, пропаганду здорового образа жизни</w:t>
            </w:r>
          </w:p>
        </w:tc>
        <w:tc>
          <w:tcPr>
            <w:tcW w:w="6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22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835BD" w:rsidTr="00CF352B">
        <w:trPr>
          <w:trHeight w:val="1291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Управление культуры, спорта и молодежной политики Администрации города Глазова</w:t>
            </w:r>
          </w:p>
        </w:tc>
        <w:tc>
          <w:tcPr>
            <w:tcW w:w="22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13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1050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Управление образования Администрации города Глазова</w:t>
            </w:r>
          </w:p>
        </w:tc>
        <w:tc>
          <w:tcPr>
            <w:tcW w:w="22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974</w:t>
            </w:r>
          </w:p>
        </w:tc>
        <w:tc>
          <w:tcPr>
            <w:tcW w:w="13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1515"/>
        </w:trPr>
        <w:tc>
          <w:tcPr>
            <w:tcW w:w="18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массовых досуговых, культурных, физкультурных и спортивных мероприятий среди учащихся, студентов и работающей молодежи с целью профилактики употребления наркотических веществ</w:t>
            </w:r>
          </w:p>
        </w:tc>
        <w:tc>
          <w:tcPr>
            <w:tcW w:w="6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Управление культуры, спорта и молодежной политики Администрации города Глазова</w:t>
            </w:r>
          </w:p>
        </w:tc>
        <w:tc>
          <w:tcPr>
            <w:tcW w:w="22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957</w:t>
            </w:r>
          </w:p>
        </w:tc>
        <w:tc>
          <w:tcPr>
            <w:tcW w:w="13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0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1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1400361430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765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Управление образования Администрации города Глазова</w:t>
            </w:r>
          </w:p>
        </w:tc>
        <w:tc>
          <w:tcPr>
            <w:tcW w:w="22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</w:t>
            </w: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1400309550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470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Управление культуры, спорта и молодежной политики Администрации города Глазова</w:t>
            </w:r>
          </w:p>
        </w:tc>
        <w:tc>
          <w:tcPr>
            <w:tcW w:w="22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957</w:t>
            </w: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1400309550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561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14003S9550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555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1400361430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407"/>
        </w:trPr>
        <w:tc>
          <w:tcPr>
            <w:tcW w:w="18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4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Участие в республиканских мероприятиях антинаркотической направленности</w:t>
            </w:r>
          </w:p>
        </w:tc>
        <w:tc>
          <w:tcPr>
            <w:tcW w:w="699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Управление культуры, спорта и молодежной политики Администрации города Глазова</w:t>
            </w:r>
          </w:p>
        </w:tc>
        <w:tc>
          <w:tcPr>
            <w:tcW w:w="22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957</w:t>
            </w: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1400361430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287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356"/>
        </w:trPr>
        <w:tc>
          <w:tcPr>
            <w:tcW w:w="18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34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Глазовского фестиваля молодежной уличной культуры</w:t>
            </w:r>
          </w:p>
        </w:tc>
        <w:tc>
          <w:tcPr>
            <w:tcW w:w="699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612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324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288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415"/>
        </w:trPr>
        <w:tc>
          <w:tcPr>
            <w:tcW w:w="18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034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Спортивное мероприятие среди студентов среднего профессионального образования</w:t>
            </w:r>
          </w:p>
        </w:tc>
        <w:tc>
          <w:tcPr>
            <w:tcW w:w="699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612</w:t>
            </w:r>
          </w:p>
        </w:tc>
        <w:tc>
          <w:tcPr>
            <w:tcW w:w="288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263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28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1416"/>
        </w:trPr>
        <w:tc>
          <w:tcPr>
            <w:tcW w:w="18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18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5BD" w:rsidRDefault="002835BD" w:rsidP="00CF352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Организация и проведение профилактических мероприятий, направленных на стимулирование инновационных форм и методов антинаркотической деятельности</w:t>
            </w:r>
          </w:p>
        </w:tc>
        <w:tc>
          <w:tcPr>
            <w:tcW w:w="6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Управление культуры, спорта и молодежной политики Администрации города Глазова</w:t>
            </w:r>
          </w:p>
        </w:tc>
        <w:tc>
          <w:tcPr>
            <w:tcW w:w="22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13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698"/>
        </w:trPr>
        <w:tc>
          <w:tcPr>
            <w:tcW w:w="18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и проведение мероприятий, направленных на ведение антинаркотической работы детскими и молодежными волонтерскими объединениями</w:t>
            </w:r>
          </w:p>
        </w:tc>
        <w:tc>
          <w:tcPr>
            <w:tcW w:w="699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Управление культуры, спорта и молодежной политики Администрации города Глазова</w:t>
            </w:r>
          </w:p>
        </w:tc>
        <w:tc>
          <w:tcPr>
            <w:tcW w:w="22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957</w:t>
            </w:r>
          </w:p>
        </w:tc>
        <w:tc>
          <w:tcPr>
            <w:tcW w:w="13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0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1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1400461430</w:t>
            </w: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612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840"/>
        </w:trPr>
        <w:tc>
          <w:tcPr>
            <w:tcW w:w="18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3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41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28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</w:tbl>
    <w:p w:rsidR="002835BD" w:rsidRDefault="002835BD" w:rsidP="002835BD">
      <w:pPr>
        <w:tabs>
          <w:tab w:val="left" w:pos="5025"/>
        </w:tabs>
      </w:pPr>
    </w:p>
    <w:p w:rsidR="002835BD" w:rsidRDefault="002835BD" w:rsidP="002835BD">
      <w:pPr>
        <w:tabs>
          <w:tab w:val="left" w:pos="5025"/>
        </w:tabs>
      </w:pPr>
    </w:p>
    <w:p w:rsidR="002835BD" w:rsidRDefault="002835BD" w:rsidP="002835BD">
      <w:pPr>
        <w:jc w:val="right"/>
      </w:pPr>
    </w:p>
    <w:p w:rsidR="002835BD" w:rsidRDefault="002835BD" w:rsidP="002835BD">
      <w:pPr>
        <w:jc w:val="right"/>
      </w:pPr>
    </w:p>
    <w:p w:rsidR="002835BD" w:rsidRDefault="002835BD" w:rsidP="002835BD">
      <w:pPr>
        <w:tabs>
          <w:tab w:val="left" w:pos="450"/>
        </w:tabs>
      </w:pPr>
      <w:r>
        <w:tab/>
      </w:r>
    </w:p>
    <w:p w:rsidR="002835BD" w:rsidRDefault="002835BD" w:rsidP="002835BD">
      <w:pPr>
        <w:jc w:val="right"/>
      </w:pPr>
    </w:p>
    <w:p w:rsidR="002835BD" w:rsidRDefault="002835BD" w:rsidP="002835BD">
      <w:pPr>
        <w:jc w:val="right"/>
      </w:pPr>
    </w:p>
    <w:p w:rsidR="002835BD" w:rsidRDefault="002835BD" w:rsidP="002835BD">
      <w:pPr>
        <w:jc w:val="right"/>
      </w:pPr>
    </w:p>
    <w:p w:rsidR="002835BD" w:rsidRDefault="002835BD" w:rsidP="002835BD">
      <w:pPr>
        <w:jc w:val="right"/>
      </w:pPr>
    </w:p>
    <w:p w:rsidR="002835BD" w:rsidRDefault="002835BD" w:rsidP="002835BD">
      <w:pPr>
        <w:jc w:val="right"/>
      </w:pPr>
    </w:p>
    <w:p w:rsidR="002835BD" w:rsidRDefault="002835BD" w:rsidP="002835BD">
      <w:pPr>
        <w:jc w:val="right"/>
      </w:pPr>
    </w:p>
    <w:p w:rsidR="002835BD" w:rsidRDefault="002835BD" w:rsidP="002835BD">
      <w:pPr>
        <w:jc w:val="right"/>
      </w:pPr>
    </w:p>
    <w:p w:rsidR="002835BD" w:rsidRDefault="002835BD" w:rsidP="002835BD"/>
    <w:p w:rsidR="002835BD" w:rsidRDefault="002835BD" w:rsidP="002835BD"/>
    <w:p w:rsidR="002835BD" w:rsidRDefault="002835BD" w:rsidP="002835BD"/>
    <w:p w:rsidR="002835BD" w:rsidRDefault="002835BD" w:rsidP="002835BD"/>
    <w:p w:rsidR="002835BD" w:rsidRDefault="002835BD" w:rsidP="002835BD"/>
    <w:p w:rsidR="002835BD" w:rsidRDefault="002835BD" w:rsidP="002835BD"/>
    <w:p w:rsidR="002835BD" w:rsidRDefault="002835BD" w:rsidP="002835BD"/>
    <w:p w:rsidR="002835BD" w:rsidRDefault="002835BD" w:rsidP="002835BD"/>
    <w:p w:rsidR="002835BD" w:rsidRDefault="002835BD" w:rsidP="002835BD"/>
    <w:p w:rsidR="002835BD" w:rsidRDefault="002835BD" w:rsidP="002835BD"/>
    <w:p w:rsidR="002835BD" w:rsidRDefault="002835BD" w:rsidP="002835BD"/>
    <w:p w:rsidR="002835BD" w:rsidRDefault="002835BD" w:rsidP="002835BD">
      <w:pPr>
        <w:jc w:val="right"/>
      </w:pPr>
      <w:r>
        <w:lastRenderedPageBreak/>
        <w:t>Приложение 6</w:t>
      </w:r>
    </w:p>
    <w:p w:rsidR="002835BD" w:rsidRDefault="002835BD" w:rsidP="002835BD">
      <w:pPr>
        <w:jc w:val="right"/>
      </w:pPr>
      <w:r>
        <w:t>к муниципальной программе</w:t>
      </w:r>
    </w:p>
    <w:p w:rsidR="002835BD" w:rsidRDefault="002835BD" w:rsidP="002835BD">
      <w:pPr>
        <w:jc w:val="right"/>
      </w:pPr>
      <w:r>
        <w:t>«Комплексные меры противодействия</w:t>
      </w:r>
    </w:p>
    <w:p w:rsidR="002835BD" w:rsidRDefault="002835BD" w:rsidP="002835BD">
      <w:pPr>
        <w:jc w:val="right"/>
      </w:pPr>
      <w:r>
        <w:t xml:space="preserve">немедицинскому потреблению </w:t>
      </w:r>
      <w:proofErr w:type="gramStart"/>
      <w:r>
        <w:t>наркотических</w:t>
      </w:r>
      <w:proofErr w:type="gramEnd"/>
      <w:r>
        <w:t xml:space="preserve"> </w:t>
      </w:r>
    </w:p>
    <w:p w:rsidR="002835BD" w:rsidRDefault="002835BD" w:rsidP="002835BD">
      <w:pPr>
        <w:jc w:val="right"/>
      </w:pPr>
      <w:r>
        <w:t xml:space="preserve">средств в муниципальном образовании </w:t>
      </w:r>
    </w:p>
    <w:p w:rsidR="002835BD" w:rsidRDefault="002835BD" w:rsidP="002835BD">
      <w:pPr>
        <w:jc w:val="right"/>
      </w:pPr>
      <w:r>
        <w:t xml:space="preserve">«Городской округ «Город Глазов» </w:t>
      </w:r>
    </w:p>
    <w:p w:rsidR="002835BD" w:rsidRDefault="002835BD" w:rsidP="002835BD">
      <w:pPr>
        <w:jc w:val="right"/>
      </w:pPr>
      <w:r>
        <w:t>Удмуртской Республики на 2025-2029 годы»</w:t>
      </w:r>
    </w:p>
    <w:p w:rsidR="002835BD" w:rsidRDefault="002835BD" w:rsidP="002835BD">
      <w:r>
        <w:t xml:space="preserve"> </w:t>
      </w:r>
    </w:p>
    <w:p w:rsidR="002835BD" w:rsidRDefault="002835BD" w:rsidP="002835BD">
      <w:pPr>
        <w:spacing w:before="120"/>
        <w:jc w:val="center"/>
        <w:rPr>
          <w:b/>
        </w:rPr>
      </w:pPr>
      <w:r>
        <w:rPr>
          <w:b/>
        </w:rPr>
        <w:t xml:space="preserve">Прогнозная (справочная) оценка ресурсного обеспечения реализации муниципальной программы </w:t>
      </w:r>
    </w:p>
    <w:p w:rsidR="002835BD" w:rsidRDefault="002835BD" w:rsidP="002835BD">
      <w:pPr>
        <w:jc w:val="center"/>
        <w:rPr>
          <w:b/>
        </w:rPr>
      </w:pPr>
      <w:r>
        <w:rPr>
          <w:b/>
        </w:rPr>
        <w:t xml:space="preserve">за счет всех источников финансирования </w:t>
      </w:r>
    </w:p>
    <w:p w:rsidR="002835BD" w:rsidRDefault="002835BD" w:rsidP="002835BD">
      <w:pPr>
        <w:jc w:val="center"/>
        <w:rPr>
          <w:b/>
        </w:rPr>
      </w:pPr>
    </w:p>
    <w:tbl>
      <w:tblPr>
        <w:tblpPr w:leftFromText="180" w:rightFromText="180" w:vertAnchor="text" w:tblpXSpec="center" w:tblpY="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14"/>
        <w:gridCol w:w="1052"/>
        <w:gridCol w:w="1703"/>
        <w:gridCol w:w="4980"/>
        <w:gridCol w:w="978"/>
        <w:gridCol w:w="978"/>
        <w:gridCol w:w="980"/>
        <w:gridCol w:w="978"/>
        <w:gridCol w:w="1123"/>
        <w:gridCol w:w="1117"/>
      </w:tblGrid>
      <w:tr w:rsidR="002835BD" w:rsidTr="00CF352B">
        <w:trPr>
          <w:trHeight w:val="405"/>
          <w:jc w:val="center"/>
        </w:trPr>
        <w:tc>
          <w:tcPr>
            <w:tcW w:w="5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аналитической программной классификации</w:t>
            </w:r>
          </w:p>
        </w:tc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17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2122" w:type="pct"/>
            <w:gridSpan w:val="6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расходов, тыс. рублей</w:t>
            </w:r>
          </w:p>
        </w:tc>
      </w:tr>
      <w:tr w:rsidR="002835BD" w:rsidTr="00CF352B">
        <w:trPr>
          <w:trHeight w:val="565"/>
          <w:jc w:val="center"/>
        </w:trPr>
        <w:tc>
          <w:tcPr>
            <w:tcW w:w="5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5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337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338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 г.</w:t>
            </w:r>
          </w:p>
        </w:tc>
        <w:tc>
          <w:tcPr>
            <w:tcW w:w="337" w:type="pc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2027 г.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2028 г.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2029 г.</w:t>
            </w:r>
          </w:p>
        </w:tc>
      </w:tr>
      <w:tr w:rsidR="002835BD" w:rsidTr="00CF352B">
        <w:trPr>
          <w:trHeight w:val="421"/>
          <w:jc w:val="center"/>
        </w:trPr>
        <w:tc>
          <w:tcPr>
            <w:tcW w:w="21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7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Комплексные меры противодействия немедицинскому потреблению наркотических средств в муниципальном образовании «Городской округ "Город Глазов"</w:t>
            </w:r>
          </w:p>
        </w:tc>
        <w:tc>
          <w:tcPr>
            <w:tcW w:w="171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505,20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100,00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105,20</w:t>
            </w:r>
          </w:p>
        </w:tc>
      </w:tr>
      <w:tr w:rsidR="002835BD" w:rsidTr="00CF352B">
        <w:trPr>
          <w:trHeight w:val="369"/>
          <w:jc w:val="center"/>
        </w:trPr>
        <w:tc>
          <w:tcPr>
            <w:tcW w:w="2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36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587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71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города Глазова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505,20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105,20</w:t>
            </w:r>
          </w:p>
        </w:tc>
      </w:tr>
      <w:tr w:rsidR="002835BD" w:rsidTr="00CF352B">
        <w:trPr>
          <w:trHeight w:val="375"/>
          <w:jc w:val="center"/>
        </w:trPr>
        <w:tc>
          <w:tcPr>
            <w:tcW w:w="2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36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587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71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 </w:t>
            </w:r>
          </w:p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color w:val="000000"/>
                <w:sz w:val="20"/>
                <w:szCs w:val="20"/>
              </w:rPr>
            </w:pPr>
          </w:p>
        </w:tc>
      </w:tr>
      <w:tr w:rsidR="002835BD" w:rsidTr="00CF352B">
        <w:trPr>
          <w:trHeight w:val="436"/>
          <w:jc w:val="center"/>
        </w:trPr>
        <w:tc>
          <w:tcPr>
            <w:tcW w:w="2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36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587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71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собственные средства бюджета 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505,20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105,20</w:t>
            </w:r>
          </w:p>
        </w:tc>
      </w:tr>
      <w:tr w:rsidR="002835BD" w:rsidTr="00CF352B">
        <w:trPr>
          <w:trHeight w:val="527"/>
          <w:jc w:val="center"/>
        </w:trPr>
        <w:tc>
          <w:tcPr>
            <w:tcW w:w="2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36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587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71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из бюджета Удмуртской Республики 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338"/>
          <w:jc w:val="center"/>
        </w:trPr>
        <w:tc>
          <w:tcPr>
            <w:tcW w:w="2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36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587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71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из бюджета Удмуртской Республики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675"/>
          <w:jc w:val="center"/>
        </w:trPr>
        <w:tc>
          <w:tcPr>
            <w:tcW w:w="2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36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587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71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трансферы из бюджета Удмуртской Республики, имеющие целевое назначение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0,00 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675"/>
          <w:jc w:val="center"/>
        </w:trPr>
        <w:tc>
          <w:tcPr>
            <w:tcW w:w="2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36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587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71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из бюджета Удмуртской Республики, планируемые к привлечению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2835BD" w:rsidTr="00CF352B">
        <w:trPr>
          <w:trHeight w:val="419"/>
          <w:jc w:val="center"/>
        </w:trPr>
        <w:tc>
          <w:tcPr>
            <w:tcW w:w="2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36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587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</w:p>
        </w:tc>
        <w:tc>
          <w:tcPr>
            <w:tcW w:w="171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35BD" w:rsidRDefault="002835BD" w:rsidP="00CF35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3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3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BD" w:rsidRDefault="002835BD" w:rsidP="00CF35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:rsidR="00A460B5" w:rsidRPr="00A460B5" w:rsidRDefault="00A460B5" w:rsidP="00A460B5"/>
    <w:p w:rsidR="002835BD" w:rsidRPr="00A460B5" w:rsidRDefault="002835BD" w:rsidP="00A460B5">
      <w:pPr>
        <w:sectPr w:rsidR="002835BD" w:rsidRPr="00A460B5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E02EF5" w:rsidRDefault="00E02EF5" w:rsidP="00A460B5"/>
    <w:sectPr w:rsidR="00E02EF5" w:rsidSect="00A56C4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953" w:rsidRDefault="00D07953">
      <w:r>
        <w:separator/>
      </w:r>
    </w:p>
  </w:endnote>
  <w:endnote w:type="continuationSeparator" w:id="0">
    <w:p w:rsidR="00D07953" w:rsidRDefault="00D07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f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f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f2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953" w:rsidRDefault="00D07953">
      <w:r>
        <w:separator/>
      </w:r>
    </w:p>
  </w:footnote>
  <w:footnote w:type="continuationSeparator" w:id="0">
    <w:p w:rsidR="00D07953" w:rsidRDefault="00D079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CF352B" w:rsidRDefault="00CF352B">
    <w:pPr>
      <w:pStyle w:val="af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457F83">
      <w:rPr>
        <w:rStyle w:val="afb"/>
        <w:noProof/>
      </w:rPr>
      <w:t>5</w:t>
    </w:r>
    <w:r>
      <w:rPr>
        <w:rStyle w:val="afb"/>
      </w:rPr>
      <w:fldChar w:fldCharType="end"/>
    </w:r>
  </w:p>
  <w:p w:rsidR="00CF352B" w:rsidRDefault="00CF352B">
    <w:pPr>
      <w:pStyle w:val="af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CF352B" w:rsidRDefault="00CF352B">
    <w:pPr>
      <w:pStyle w:val="af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457F83">
      <w:rPr>
        <w:rStyle w:val="afb"/>
        <w:noProof/>
      </w:rPr>
      <w:t>14</w:t>
    </w:r>
    <w:r>
      <w:rPr>
        <w:rStyle w:val="afb"/>
      </w:rPr>
      <w:fldChar w:fldCharType="end"/>
    </w:r>
  </w:p>
  <w:p w:rsidR="00CF352B" w:rsidRDefault="00CF352B">
    <w:pPr>
      <w:pStyle w:val="af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9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9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9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9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Pr="00A460B5" w:rsidRDefault="00CF352B" w:rsidP="00A460B5">
    <w:pPr>
      <w:pStyle w:val="af9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52B" w:rsidRDefault="00CF352B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1232"/>
    <w:multiLevelType w:val="hybridMultilevel"/>
    <w:tmpl w:val="7F1CC5BE"/>
    <w:lvl w:ilvl="0" w:tplc="BC825F68">
      <w:start w:val="1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  <w:sz w:val="24"/>
      </w:rPr>
    </w:lvl>
    <w:lvl w:ilvl="1" w:tplc="722CA5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4479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1E0B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D2EB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4E136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50F4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E9F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3201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63451E"/>
    <w:multiLevelType w:val="hybridMultilevel"/>
    <w:tmpl w:val="AA4CC672"/>
    <w:lvl w:ilvl="0" w:tplc="75B05730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40348A1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EF8D65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70CBD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44AEB7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504418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60CAB9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CF8028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35683E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B9451AA"/>
    <w:multiLevelType w:val="hybridMultilevel"/>
    <w:tmpl w:val="5C689840"/>
    <w:lvl w:ilvl="0" w:tplc="790E69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8494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2AAA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86A3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C0EE8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32D56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C2A4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E83C2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8AEFD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3B4791"/>
    <w:multiLevelType w:val="hybridMultilevel"/>
    <w:tmpl w:val="B346109C"/>
    <w:lvl w:ilvl="0" w:tplc="8F1A4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AA02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38E7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D8B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F274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D441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0A14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92E9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7C1B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5530AC"/>
    <w:multiLevelType w:val="hybridMultilevel"/>
    <w:tmpl w:val="05783F1C"/>
    <w:lvl w:ilvl="0" w:tplc="6CDE0E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E5868CF"/>
    <w:multiLevelType w:val="hybridMultilevel"/>
    <w:tmpl w:val="12B6354C"/>
    <w:lvl w:ilvl="0" w:tplc="26ECA8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005B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F2506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24FF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C3A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7238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8854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06943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2803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362123"/>
    <w:multiLevelType w:val="hybridMultilevel"/>
    <w:tmpl w:val="03D41760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2788DDB4">
      <w:start w:val="1"/>
      <w:numFmt w:val="lowerLetter"/>
      <w:lvlText w:val="%2."/>
      <w:lvlJc w:val="left"/>
      <w:pPr>
        <w:ind w:left="1429" w:hanging="360"/>
      </w:pPr>
    </w:lvl>
    <w:lvl w:ilvl="2" w:tplc="DD4AEEA2">
      <w:start w:val="1"/>
      <w:numFmt w:val="lowerRoman"/>
      <w:lvlText w:val="%3."/>
      <w:lvlJc w:val="right"/>
      <w:pPr>
        <w:ind w:left="2149" w:hanging="180"/>
      </w:pPr>
    </w:lvl>
    <w:lvl w:ilvl="3" w:tplc="62640500">
      <w:start w:val="1"/>
      <w:numFmt w:val="decimal"/>
      <w:lvlText w:val="%4."/>
      <w:lvlJc w:val="left"/>
      <w:pPr>
        <w:ind w:left="2869" w:hanging="360"/>
      </w:pPr>
    </w:lvl>
    <w:lvl w:ilvl="4" w:tplc="4020869C">
      <w:start w:val="1"/>
      <w:numFmt w:val="lowerLetter"/>
      <w:lvlText w:val="%5."/>
      <w:lvlJc w:val="left"/>
      <w:pPr>
        <w:ind w:left="3589" w:hanging="360"/>
      </w:pPr>
    </w:lvl>
    <w:lvl w:ilvl="5" w:tplc="9CE0B638">
      <w:start w:val="1"/>
      <w:numFmt w:val="lowerRoman"/>
      <w:lvlText w:val="%6."/>
      <w:lvlJc w:val="right"/>
      <w:pPr>
        <w:ind w:left="4309" w:hanging="180"/>
      </w:pPr>
    </w:lvl>
    <w:lvl w:ilvl="6" w:tplc="304AFF40">
      <w:start w:val="1"/>
      <w:numFmt w:val="decimal"/>
      <w:lvlText w:val="%7."/>
      <w:lvlJc w:val="left"/>
      <w:pPr>
        <w:ind w:left="5029" w:hanging="360"/>
      </w:pPr>
    </w:lvl>
    <w:lvl w:ilvl="7" w:tplc="EB641DA4">
      <w:start w:val="1"/>
      <w:numFmt w:val="lowerLetter"/>
      <w:lvlText w:val="%8."/>
      <w:lvlJc w:val="left"/>
      <w:pPr>
        <w:ind w:left="5749" w:hanging="360"/>
      </w:pPr>
    </w:lvl>
    <w:lvl w:ilvl="8" w:tplc="8CE258FC">
      <w:start w:val="1"/>
      <w:numFmt w:val="lowerRoman"/>
      <w:lvlText w:val="%9."/>
      <w:lvlJc w:val="right"/>
      <w:pPr>
        <w:ind w:left="6469" w:hanging="180"/>
      </w:pPr>
    </w:lvl>
  </w:abstractNum>
  <w:abstractNum w:abstractNumId="7">
    <w:nsid w:val="14A52D31"/>
    <w:multiLevelType w:val="hybridMultilevel"/>
    <w:tmpl w:val="DAC2C5F4"/>
    <w:lvl w:ilvl="0" w:tplc="BD5642D4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  <w:lvl w:ilvl="1" w:tplc="4BC2C678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 w:tplc="65828166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 w:tplc="B5E2568A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 w:tplc="7A3CCB60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 w:tplc="D9843696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 w:tplc="801C30B4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 w:tplc="F5CE69D4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 w:tplc="7A988628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8">
    <w:nsid w:val="15C603B9"/>
    <w:multiLevelType w:val="hybridMultilevel"/>
    <w:tmpl w:val="069262E8"/>
    <w:lvl w:ilvl="0" w:tplc="FBA23BA4">
      <w:start w:val="1"/>
      <w:numFmt w:val="lowerLetter"/>
      <w:lvlText w:val="%1."/>
      <w:lvlJc w:val="left"/>
      <w:pPr>
        <w:tabs>
          <w:tab w:val="num" w:pos="3240"/>
        </w:tabs>
        <w:ind w:left="3240" w:hanging="360"/>
      </w:pPr>
    </w:lvl>
    <w:lvl w:ilvl="1" w:tplc="5C721B74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7B0ACD18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887EDAF8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1A50F746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19225C8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BC28E622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958AC9C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868AE39A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16740E77"/>
    <w:multiLevelType w:val="multilevel"/>
    <w:tmpl w:val="EFAACC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  <w:color w:val="000000"/>
        <w:sz w:val="26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  <w:sz w:val="26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000000"/>
        <w:sz w:val="26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000000"/>
        <w:sz w:val="26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000000"/>
        <w:sz w:val="26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000000"/>
        <w:sz w:val="26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000000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000000"/>
        <w:sz w:val="26"/>
      </w:rPr>
    </w:lvl>
  </w:abstractNum>
  <w:abstractNum w:abstractNumId="10">
    <w:nsid w:val="170E3358"/>
    <w:multiLevelType w:val="hybridMultilevel"/>
    <w:tmpl w:val="D5E2E794"/>
    <w:lvl w:ilvl="0" w:tplc="A08CAD58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78E6B2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78B0B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7A0A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90881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0A7BF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8C68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2E4C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1C7F1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A8F06F4"/>
    <w:multiLevelType w:val="hybridMultilevel"/>
    <w:tmpl w:val="C8C49A36"/>
    <w:lvl w:ilvl="0" w:tplc="9D9620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CFDE05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BDA07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6CE0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422B0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34EF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44AA9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A0A31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AAAC9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CAF0A27"/>
    <w:multiLevelType w:val="hybridMultilevel"/>
    <w:tmpl w:val="791C84D0"/>
    <w:lvl w:ilvl="0" w:tplc="C4F0AB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24C1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12249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0A86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FE5BA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C4656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0833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1EA3C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A024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E6B1F50"/>
    <w:multiLevelType w:val="hybridMultilevel"/>
    <w:tmpl w:val="11229990"/>
    <w:lvl w:ilvl="0" w:tplc="9940D1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1FE0D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346D1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08F3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CA277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9F82B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9C82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640F7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4F895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0CB39B8"/>
    <w:multiLevelType w:val="hybridMultilevel"/>
    <w:tmpl w:val="220CAE3E"/>
    <w:lvl w:ilvl="0" w:tplc="1FAEB504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D2C44D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76E16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B0A9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AA26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F8B29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CA77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AC129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D6F14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26C4F58"/>
    <w:multiLevelType w:val="hybridMultilevel"/>
    <w:tmpl w:val="3C16608C"/>
    <w:lvl w:ilvl="0" w:tplc="532C34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5CC7A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A44FA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40C217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662B0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1A0DC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200201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8C33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01C20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8627EE3"/>
    <w:multiLevelType w:val="hybridMultilevel"/>
    <w:tmpl w:val="50F2B48A"/>
    <w:lvl w:ilvl="0" w:tplc="C49295C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9C49E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20AF1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98C7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18565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52B4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3C5A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B6FD6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2B473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DE56BED"/>
    <w:multiLevelType w:val="hybridMultilevel"/>
    <w:tmpl w:val="8954E0E8"/>
    <w:lvl w:ilvl="0" w:tplc="C6B45A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3ABD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E2D6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1043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F4CB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B60D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BE3F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BE6F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EECE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2BE68C2"/>
    <w:multiLevelType w:val="hybridMultilevel"/>
    <w:tmpl w:val="40CE8D2A"/>
    <w:lvl w:ilvl="0" w:tplc="297859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6CAC84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A6292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1245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3A10A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9366D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7E191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3A8A6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801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524B0D"/>
    <w:multiLevelType w:val="hybridMultilevel"/>
    <w:tmpl w:val="0002B0F8"/>
    <w:lvl w:ilvl="0" w:tplc="BB4E3D00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</w:lvl>
    <w:lvl w:ilvl="1" w:tplc="A754ACDE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2D789DB4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93B4F3A6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56222A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5E7C1F34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4E5A4CDE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797616F6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57A84620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>
    <w:nsid w:val="487212CD"/>
    <w:multiLevelType w:val="hybridMultilevel"/>
    <w:tmpl w:val="F8987278"/>
    <w:lvl w:ilvl="0" w:tplc="D5547C34">
      <w:start w:val="1"/>
      <w:numFmt w:val="decimal"/>
      <w:lvlText w:val="%1."/>
      <w:lvlJc w:val="left"/>
      <w:pPr>
        <w:tabs>
          <w:tab w:val="num" w:pos="1350"/>
        </w:tabs>
        <w:ind w:left="1350" w:hanging="645"/>
      </w:pPr>
    </w:lvl>
    <w:lvl w:ilvl="1" w:tplc="7A8015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A4BB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1ACB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6496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1CDD4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00DF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D47A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1223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DD056C"/>
    <w:multiLevelType w:val="hybridMultilevel"/>
    <w:tmpl w:val="7250EBBA"/>
    <w:lvl w:ilvl="0" w:tplc="D7321E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CE06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B028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FC72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4C29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CE40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F417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9A02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9683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AFA265A"/>
    <w:multiLevelType w:val="hybridMultilevel"/>
    <w:tmpl w:val="EDB61FBC"/>
    <w:lvl w:ilvl="0" w:tplc="B986CD86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/>
      </w:rPr>
    </w:lvl>
    <w:lvl w:ilvl="1" w:tplc="0CAA2FD4">
      <w:start w:val="1"/>
      <w:numFmt w:val="lowerLetter"/>
      <w:lvlText w:val="%2."/>
      <w:lvlJc w:val="left"/>
      <w:pPr>
        <w:ind w:left="1440" w:hanging="360"/>
      </w:pPr>
    </w:lvl>
    <w:lvl w:ilvl="2" w:tplc="5A5281C2">
      <w:start w:val="1"/>
      <w:numFmt w:val="lowerRoman"/>
      <w:lvlText w:val="%3."/>
      <w:lvlJc w:val="right"/>
      <w:pPr>
        <w:ind w:left="2160" w:hanging="180"/>
      </w:pPr>
    </w:lvl>
    <w:lvl w:ilvl="3" w:tplc="823CBEB4">
      <w:start w:val="1"/>
      <w:numFmt w:val="decimal"/>
      <w:lvlText w:val="%4."/>
      <w:lvlJc w:val="left"/>
      <w:pPr>
        <w:ind w:left="2880" w:hanging="360"/>
      </w:pPr>
    </w:lvl>
    <w:lvl w:ilvl="4" w:tplc="817CF95E">
      <w:start w:val="1"/>
      <w:numFmt w:val="lowerLetter"/>
      <w:lvlText w:val="%5."/>
      <w:lvlJc w:val="left"/>
      <w:pPr>
        <w:ind w:left="3600" w:hanging="360"/>
      </w:pPr>
    </w:lvl>
    <w:lvl w:ilvl="5" w:tplc="23642952">
      <w:start w:val="1"/>
      <w:numFmt w:val="lowerRoman"/>
      <w:lvlText w:val="%6."/>
      <w:lvlJc w:val="right"/>
      <w:pPr>
        <w:ind w:left="4320" w:hanging="180"/>
      </w:pPr>
    </w:lvl>
    <w:lvl w:ilvl="6" w:tplc="75FA5740">
      <w:start w:val="1"/>
      <w:numFmt w:val="decimal"/>
      <w:lvlText w:val="%7."/>
      <w:lvlJc w:val="left"/>
      <w:pPr>
        <w:ind w:left="5040" w:hanging="360"/>
      </w:pPr>
    </w:lvl>
    <w:lvl w:ilvl="7" w:tplc="B9628FAC">
      <w:start w:val="1"/>
      <w:numFmt w:val="lowerLetter"/>
      <w:lvlText w:val="%8."/>
      <w:lvlJc w:val="left"/>
      <w:pPr>
        <w:ind w:left="5760" w:hanging="360"/>
      </w:pPr>
    </w:lvl>
    <w:lvl w:ilvl="8" w:tplc="2F80A392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9F4635"/>
    <w:multiLevelType w:val="hybridMultilevel"/>
    <w:tmpl w:val="2EFCBFAC"/>
    <w:lvl w:ilvl="0" w:tplc="AB8E0720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  <w:lvl w:ilvl="1" w:tplc="C768904A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 w:tplc="DACEA73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 w:tplc="0D8626AC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 w:tplc="044E9F0A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 w:tplc="E55E0994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 w:tplc="C2421792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 w:tplc="A58A3D22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 w:tplc="D3B0A888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24">
    <w:nsid w:val="4E5B3CB3"/>
    <w:multiLevelType w:val="hybridMultilevel"/>
    <w:tmpl w:val="AA20F9EA"/>
    <w:lvl w:ilvl="0" w:tplc="2CBECD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681C94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BD294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F647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D203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FEE3B2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C06FE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CAC6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3CE8B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45B6410"/>
    <w:multiLevelType w:val="hybridMultilevel"/>
    <w:tmpl w:val="26141D64"/>
    <w:lvl w:ilvl="0" w:tplc="D70A36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8547B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97A76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6E77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FE2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30E8F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6257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0AC2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6E81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F3B2726"/>
    <w:multiLevelType w:val="hybridMultilevel"/>
    <w:tmpl w:val="367CB346"/>
    <w:lvl w:ilvl="0" w:tplc="09740AC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C6E835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9D6407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F4F69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04C54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3EE8B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A291F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AC1E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DC42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F9D46D5"/>
    <w:multiLevelType w:val="hybridMultilevel"/>
    <w:tmpl w:val="4750407C"/>
    <w:lvl w:ilvl="0" w:tplc="41D01E0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8800FAE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D96A19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C88CD2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840D9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988D99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09E900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19AAEF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1AEF98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17C2C0B"/>
    <w:multiLevelType w:val="multilevel"/>
    <w:tmpl w:val="9F982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E870A79"/>
    <w:multiLevelType w:val="hybridMultilevel"/>
    <w:tmpl w:val="9AE26756"/>
    <w:lvl w:ilvl="0" w:tplc="A5F2A8EE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30">
    <w:nsid w:val="701D4DF7"/>
    <w:multiLevelType w:val="hybridMultilevel"/>
    <w:tmpl w:val="868AF884"/>
    <w:lvl w:ilvl="0" w:tplc="7A40592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D71ABB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2418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460E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F81A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FAFE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86AA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7074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68CD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23D5CC8"/>
    <w:multiLevelType w:val="hybridMultilevel"/>
    <w:tmpl w:val="4168A55C"/>
    <w:lvl w:ilvl="0" w:tplc="6520D41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3343298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47EEFD2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87AFF7C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DEAAA28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3B442916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8384E0E0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73226244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681A212A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>
    <w:nsid w:val="739158CE"/>
    <w:multiLevelType w:val="hybridMultilevel"/>
    <w:tmpl w:val="5DFC0A0C"/>
    <w:lvl w:ilvl="0" w:tplc="B88E9BD8">
      <w:start w:val="1"/>
      <w:numFmt w:val="decimal"/>
      <w:lvlText w:val="%1."/>
      <w:lvlJc w:val="left"/>
      <w:pPr>
        <w:tabs>
          <w:tab w:val="num" w:pos="1350"/>
        </w:tabs>
        <w:ind w:left="1350" w:hanging="645"/>
      </w:pPr>
    </w:lvl>
    <w:lvl w:ilvl="1" w:tplc="5888D5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9566F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924C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1CF0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40AC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A2EF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7AE1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8E3A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3C109E6"/>
    <w:multiLevelType w:val="hybridMultilevel"/>
    <w:tmpl w:val="EE2A4AEA"/>
    <w:lvl w:ilvl="0" w:tplc="825216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FD276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CFE9D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3CD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CCD9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BE6B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E070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3EEF1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E2CA3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4D6057E"/>
    <w:multiLevelType w:val="hybridMultilevel"/>
    <w:tmpl w:val="BB7E6026"/>
    <w:lvl w:ilvl="0" w:tplc="109C7294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30E167A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C84ED84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D40685E4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213C5C28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DAE4DD0C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B0FC3B18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9B8CE018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A6721062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5">
    <w:nsid w:val="752903CD"/>
    <w:multiLevelType w:val="hybridMultilevel"/>
    <w:tmpl w:val="ED54518E"/>
    <w:lvl w:ilvl="0" w:tplc="3A9243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F62220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164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223E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8460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5A45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5024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960F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FC69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3F40C9"/>
    <w:multiLevelType w:val="hybridMultilevel"/>
    <w:tmpl w:val="63AACE42"/>
    <w:lvl w:ilvl="0" w:tplc="349ED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F402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088E7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6ECF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F8C29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7A9FB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0E3F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DE926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640B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86A4EBF"/>
    <w:multiLevelType w:val="hybridMultilevel"/>
    <w:tmpl w:val="708E9722"/>
    <w:lvl w:ilvl="0" w:tplc="67F0EA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BA883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286E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A21F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0661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52B2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782D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3C67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3CC1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9B7317A"/>
    <w:multiLevelType w:val="hybridMultilevel"/>
    <w:tmpl w:val="C776A5D8"/>
    <w:lvl w:ilvl="0" w:tplc="D8049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86A0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E009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C09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D093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405E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5252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CA95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A6BD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A1F545D"/>
    <w:multiLevelType w:val="hybridMultilevel"/>
    <w:tmpl w:val="8306EB26"/>
    <w:lvl w:ilvl="0" w:tplc="CE983A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E7403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A4CF3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266FB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6C80C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6040F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2A413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9EAC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10C0B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C994A28"/>
    <w:multiLevelType w:val="hybridMultilevel"/>
    <w:tmpl w:val="E402DFCE"/>
    <w:lvl w:ilvl="0" w:tplc="1EB08F26">
      <w:start w:val="1"/>
      <w:numFmt w:val="decimal"/>
      <w:lvlText w:val="%1."/>
      <w:lvlJc w:val="left"/>
      <w:pPr>
        <w:ind w:left="709" w:hanging="360"/>
      </w:pPr>
    </w:lvl>
    <w:lvl w:ilvl="1" w:tplc="2788DDB4">
      <w:start w:val="1"/>
      <w:numFmt w:val="lowerLetter"/>
      <w:lvlText w:val="%2."/>
      <w:lvlJc w:val="left"/>
      <w:pPr>
        <w:ind w:left="1429" w:hanging="360"/>
      </w:pPr>
    </w:lvl>
    <w:lvl w:ilvl="2" w:tplc="DD4AEEA2">
      <w:start w:val="1"/>
      <w:numFmt w:val="lowerRoman"/>
      <w:lvlText w:val="%3."/>
      <w:lvlJc w:val="right"/>
      <w:pPr>
        <w:ind w:left="2149" w:hanging="180"/>
      </w:pPr>
    </w:lvl>
    <w:lvl w:ilvl="3" w:tplc="62640500">
      <w:start w:val="1"/>
      <w:numFmt w:val="decimal"/>
      <w:lvlText w:val="%4."/>
      <w:lvlJc w:val="left"/>
      <w:pPr>
        <w:ind w:left="2869" w:hanging="360"/>
      </w:pPr>
    </w:lvl>
    <w:lvl w:ilvl="4" w:tplc="4020869C">
      <w:start w:val="1"/>
      <w:numFmt w:val="lowerLetter"/>
      <w:lvlText w:val="%5."/>
      <w:lvlJc w:val="left"/>
      <w:pPr>
        <w:ind w:left="3589" w:hanging="360"/>
      </w:pPr>
    </w:lvl>
    <w:lvl w:ilvl="5" w:tplc="9CE0B638">
      <w:start w:val="1"/>
      <w:numFmt w:val="lowerRoman"/>
      <w:lvlText w:val="%6."/>
      <w:lvlJc w:val="right"/>
      <w:pPr>
        <w:ind w:left="4309" w:hanging="180"/>
      </w:pPr>
    </w:lvl>
    <w:lvl w:ilvl="6" w:tplc="304AFF40">
      <w:start w:val="1"/>
      <w:numFmt w:val="decimal"/>
      <w:lvlText w:val="%7."/>
      <w:lvlJc w:val="left"/>
      <w:pPr>
        <w:ind w:left="5029" w:hanging="360"/>
      </w:pPr>
    </w:lvl>
    <w:lvl w:ilvl="7" w:tplc="EB641DA4">
      <w:start w:val="1"/>
      <w:numFmt w:val="lowerLetter"/>
      <w:lvlText w:val="%8."/>
      <w:lvlJc w:val="left"/>
      <w:pPr>
        <w:ind w:left="5749" w:hanging="360"/>
      </w:pPr>
    </w:lvl>
    <w:lvl w:ilvl="8" w:tplc="8CE258FC">
      <w:start w:val="1"/>
      <w:numFmt w:val="lowerRoman"/>
      <w:lvlText w:val="%9."/>
      <w:lvlJc w:val="right"/>
      <w:pPr>
        <w:ind w:left="6469" w:hanging="180"/>
      </w:pPr>
    </w:lvl>
  </w:abstractNum>
  <w:abstractNum w:abstractNumId="41">
    <w:nsid w:val="7F0E1493"/>
    <w:multiLevelType w:val="hybridMultilevel"/>
    <w:tmpl w:val="135C08F0"/>
    <w:lvl w:ilvl="0" w:tplc="53A67CBE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 w:tplc="0B2CF6BE">
      <w:start w:val="1"/>
      <w:numFmt w:val="lowerLetter"/>
      <w:lvlText w:val="%2."/>
      <w:lvlJc w:val="left"/>
      <w:pPr>
        <w:ind w:left="1789" w:hanging="360"/>
      </w:pPr>
    </w:lvl>
    <w:lvl w:ilvl="2" w:tplc="89FE5218">
      <w:start w:val="1"/>
      <w:numFmt w:val="lowerRoman"/>
      <w:lvlText w:val="%3."/>
      <w:lvlJc w:val="right"/>
      <w:pPr>
        <w:ind w:left="2509" w:hanging="180"/>
      </w:pPr>
    </w:lvl>
    <w:lvl w:ilvl="3" w:tplc="CDAE32A2">
      <w:start w:val="1"/>
      <w:numFmt w:val="decimal"/>
      <w:lvlText w:val="%4."/>
      <w:lvlJc w:val="left"/>
      <w:pPr>
        <w:ind w:left="3229" w:hanging="360"/>
      </w:pPr>
    </w:lvl>
    <w:lvl w:ilvl="4" w:tplc="C3DC4488">
      <w:start w:val="1"/>
      <w:numFmt w:val="lowerLetter"/>
      <w:lvlText w:val="%5."/>
      <w:lvlJc w:val="left"/>
      <w:pPr>
        <w:ind w:left="3949" w:hanging="360"/>
      </w:pPr>
    </w:lvl>
    <w:lvl w:ilvl="5" w:tplc="A1EC74CA">
      <w:start w:val="1"/>
      <w:numFmt w:val="lowerRoman"/>
      <w:lvlText w:val="%6."/>
      <w:lvlJc w:val="right"/>
      <w:pPr>
        <w:ind w:left="4669" w:hanging="180"/>
      </w:pPr>
    </w:lvl>
    <w:lvl w:ilvl="6" w:tplc="EC96DF38">
      <w:start w:val="1"/>
      <w:numFmt w:val="decimal"/>
      <w:lvlText w:val="%7."/>
      <w:lvlJc w:val="left"/>
      <w:pPr>
        <w:ind w:left="5389" w:hanging="360"/>
      </w:pPr>
    </w:lvl>
    <w:lvl w:ilvl="7" w:tplc="286AC1E0">
      <w:start w:val="1"/>
      <w:numFmt w:val="lowerLetter"/>
      <w:lvlText w:val="%8."/>
      <w:lvlJc w:val="left"/>
      <w:pPr>
        <w:ind w:left="6109" w:hanging="360"/>
      </w:pPr>
    </w:lvl>
    <w:lvl w:ilvl="8" w:tplc="39A28AE0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F8C61C6"/>
    <w:multiLevelType w:val="hybridMultilevel"/>
    <w:tmpl w:val="74B858AC"/>
    <w:lvl w:ilvl="0" w:tplc="2348D8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9073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98EF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7E70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261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2A06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68CB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FC665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DE47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0"/>
  </w:num>
  <w:num w:numId="5">
    <w:abstractNumId w:val="6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8"/>
  </w:num>
  <w:num w:numId="10">
    <w:abstractNumId w:val="39"/>
  </w:num>
  <w:num w:numId="11">
    <w:abstractNumId w:val="24"/>
  </w:num>
  <w:num w:numId="12">
    <w:abstractNumId w:val="2"/>
  </w:num>
  <w:num w:numId="13">
    <w:abstractNumId w:val="22"/>
  </w:num>
  <w:num w:numId="14">
    <w:abstractNumId w:val="34"/>
  </w:num>
  <w:num w:numId="15">
    <w:abstractNumId w:val="10"/>
  </w:num>
  <w:num w:numId="16">
    <w:abstractNumId w:val="28"/>
  </w:num>
  <w:num w:numId="17">
    <w:abstractNumId w:val="19"/>
  </w:num>
  <w:num w:numId="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</w:num>
  <w:num w:numId="30">
    <w:abstractNumId w:val="7"/>
  </w:num>
  <w:num w:numId="31">
    <w:abstractNumId w:val="17"/>
  </w:num>
  <w:num w:numId="32">
    <w:abstractNumId w:val="36"/>
  </w:num>
  <w:num w:numId="33">
    <w:abstractNumId w:val="14"/>
  </w:num>
  <w:num w:numId="34">
    <w:abstractNumId w:val="16"/>
  </w:num>
  <w:num w:numId="35">
    <w:abstractNumId w:val="25"/>
  </w:num>
  <w:num w:numId="36">
    <w:abstractNumId w:val="33"/>
  </w:num>
  <w:num w:numId="37">
    <w:abstractNumId w:val="26"/>
  </w:num>
  <w:num w:numId="38">
    <w:abstractNumId w:val="11"/>
  </w:num>
  <w:num w:numId="39">
    <w:abstractNumId w:val="15"/>
  </w:num>
  <w:num w:numId="4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</w:num>
  <w:num w:numId="43">
    <w:abstractNumId w:val="31"/>
  </w:num>
  <w:num w:numId="44">
    <w:abstractNumId w:val="8"/>
  </w:num>
  <w:num w:numId="45">
    <w:abstractNumId w:val="1"/>
  </w:num>
  <w:num w:numId="46">
    <w:abstractNumId w:val="27"/>
  </w:num>
  <w:num w:numId="47">
    <w:abstractNumId w:val="41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007C"/>
    <w:rsid w:val="0001292F"/>
    <w:rsid w:val="000750C7"/>
    <w:rsid w:val="00223D6C"/>
    <w:rsid w:val="002554F6"/>
    <w:rsid w:val="002830EF"/>
    <w:rsid w:val="002835BD"/>
    <w:rsid w:val="002A4C7C"/>
    <w:rsid w:val="002E175B"/>
    <w:rsid w:val="00424711"/>
    <w:rsid w:val="00457F83"/>
    <w:rsid w:val="00484449"/>
    <w:rsid w:val="00853807"/>
    <w:rsid w:val="008D60F1"/>
    <w:rsid w:val="009D05DF"/>
    <w:rsid w:val="00A460B5"/>
    <w:rsid w:val="00A56C49"/>
    <w:rsid w:val="00A67FDA"/>
    <w:rsid w:val="00A73499"/>
    <w:rsid w:val="00A77023"/>
    <w:rsid w:val="00BB1723"/>
    <w:rsid w:val="00C36CF7"/>
    <w:rsid w:val="00CA38B9"/>
    <w:rsid w:val="00CF352B"/>
    <w:rsid w:val="00D07953"/>
    <w:rsid w:val="00D306DF"/>
    <w:rsid w:val="00D36B4A"/>
    <w:rsid w:val="00D820AA"/>
    <w:rsid w:val="00DE3BBE"/>
    <w:rsid w:val="00E02EF5"/>
    <w:rsid w:val="00F6007C"/>
    <w:rsid w:val="00F91130"/>
    <w:rsid w:val="00F9501A"/>
    <w:rsid w:val="00FF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6C49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A56C49"/>
    <w:pPr>
      <w:keepNext/>
      <w:spacing w:line="360" w:lineRule="auto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2E175B"/>
    <w:pPr>
      <w:keepNext/>
      <w:shd w:val="clear" w:color="auto" w:fill="FFFFFF"/>
      <w:autoSpaceDE w:val="0"/>
      <w:autoSpaceDN w:val="0"/>
      <w:adjustRightInd w:val="0"/>
      <w:ind w:left="6300"/>
      <w:jc w:val="center"/>
      <w:outlineLvl w:val="2"/>
    </w:pPr>
    <w:rPr>
      <w:i/>
      <w:iC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rsid w:val="00A56C4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56C49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A56C49"/>
    <w:pPr>
      <w:keepNext/>
      <w:tabs>
        <w:tab w:val="left" w:pos="720"/>
      </w:tabs>
      <w:spacing w:line="480" w:lineRule="auto"/>
      <w:jc w:val="both"/>
      <w:outlineLvl w:val="5"/>
    </w:pPr>
    <w:rPr>
      <w:b/>
      <w:sz w:val="28"/>
      <w:szCs w:val="28"/>
      <w:u w:val="single"/>
    </w:rPr>
  </w:style>
  <w:style w:type="paragraph" w:styleId="7">
    <w:name w:val="heading 7"/>
    <w:basedOn w:val="a"/>
    <w:next w:val="a"/>
    <w:link w:val="70"/>
    <w:qFormat/>
    <w:rsid w:val="00A56C4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56C4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A56C4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E175B"/>
    <w:rPr>
      <w:rFonts w:ascii="Times New Roman" w:eastAsia="Times New Roman" w:hAnsi="Times New Roman" w:cs="Times New Roman"/>
      <w:i/>
      <w:iCs/>
      <w:color w:val="000000"/>
      <w:sz w:val="28"/>
      <w:szCs w:val="28"/>
      <w:shd w:val="clear" w:color="auto" w:fill="FFFFFF"/>
      <w:lang w:eastAsia="ru-RU"/>
    </w:rPr>
  </w:style>
  <w:style w:type="paragraph" w:styleId="a3">
    <w:name w:val="Normal (Web)"/>
    <w:basedOn w:val="a"/>
    <w:rsid w:val="002E175B"/>
    <w:pPr>
      <w:spacing w:before="100" w:beforeAutospacing="1" w:after="100" w:afterAutospacing="1"/>
    </w:pPr>
  </w:style>
  <w:style w:type="paragraph" w:customStyle="1" w:styleId="-">
    <w:name w:val="Номер - дата"/>
    <w:next w:val="a4"/>
    <w:rsid w:val="002E175B"/>
    <w:pPr>
      <w:tabs>
        <w:tab w:val="right" w:pos="9923"/>
      </w:tabs>
      <w:spacing w:before="240" w:after="240" w:line="240" w:lineRule="auto"/>
      <w:ind w:left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2E175B"/>
    <w:pPr>
      <w:ind w:left="720"/>
      <w:contextualSpacing/>
    </w:pPr>
  </w:style>
  <w:style w:type="character" w:customStyle="1" w:styleId="a6">
    <w:name w:val="Абзац списка Знак"/>
    <w:link w:val="a5"/>
    <w:uiPriority w:val="99"/>
    <w:locked/>
    <w:rsid w:val="002E17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726,bqiaagaaeyqcaaagiaiaaandcgaabvekaaaaaaaaaaaaaaaaaaaaaaaaaaaaaaaaaaaaaaaaaaaaaaaaaaaaaaaaaaaaaaaaaaaaaaaaaaaaaaaaaaaaaaaaaaaaaaaaaaaaaaaaaaaaaaaaaaaaaaaaaaaaaaaaaaaaaaaaaaaaaaaaaaaaaaaaaaaaaaaaaaaaaaaaaaaaaaaaaaaaaaaaaaaaaaaaaaaaaaaa"/>
    <w:basedOn w:val="a"/>
    <w:rsid w:val="002E175B"/>
    <w:pPr>
      <w:spacing w:before="100" w:beforeAutospacing="1" w:after="100" w:afterAutospacing="1"/>
    </w:pPr>
  </w:style>
  <w:style w:type="paragraph" w:styleId="a4">
    <w:name w:val="caption"/>
    <w:basedOn w:val="a"/>
    <w:next w:val="a"/>
    <w:uiPriority w:val="35"/>
    <w:semiHidden/>
    <w:unhideWhenUsed/>
    <w:qFormat/>
    <w:rsid w:val="002E175B"/>
    <w:pPr>
      <w:spacing w:after="200"/>
    </w:pPr>
    <w:rPr>
      <w:i/>
      <w:iCs/>
      <w:color w:val="44546A" w:themeColor="text2"/>
      <w:sz w:val="18"/>
      <w:szCs w:val="18"/>
    </w:rPr>
  </w:style>
  <w:style w:type="table" w:styleId="a7">
    <w:name w:val="Table Grid"/>
    <w:basedOn w:val="a1"/>
    <w:rsid w:val="00E02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 Знак"/>
    <w:rsid w:val="00E02EF5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styleId="a8">
    <w:name w:val="Placeholder Text"/>
    <w:basedOn w:val="a0"/>
    <w:uiPriority w:val="99"/>
    <w:semiHidden/>
    <w:rsid w:val="00E02EF5"/>
    <w:rPr>
      <w:color w:val="808080"/>
    </w:rPr>
  </w:style>
  <w:style w:type="character" w:styleId="a9">
    <w:name w:val="Strong"/>
    <w:uiPriority w:val="22"/>
    <w:qFormat/>
    <w:rsid w:val="00E02EF5"/>
    <w:rPr>
      <w:b/>
      <w:bCs/>
    </w:rPr>
  </w:style>
  <w:style w:type="paragraph" w:customStyle="1" w:styleId="21">
    <w:name w:val="Обычный2"/>
    <w:rsid w:val="00E02EF5"/>
    <w:pPr>
      <w:widowControl w:val="0"/>
      <w:snapToGrid w:val="0"/>
      <w:spacing w:after="0" w:line="338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56C49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56C4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56C4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56C4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A56C49"/>
    <w:rPr>
      <w:rFonts w:ascii="Times New Roman" w:eastAsia="Times New Roman" w:hAnsi="Times New Roman" w:cs="Times New Roman"/>
      <w:b/>
      <w:sz w:val="28"/>
      <w:szCs w:val="28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A56C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56C4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56C49"/>
    <w:rPr>
      <w:rFonts w:ascii="Arial" w:eastAsia="Times New Roman" w:hAnsi="Arial" w:cs="Arial"/>
      <w:lang w:eastAsia="ru-RU"/>
    </w:rPr>
  </w:style>
  <w:style w:type="paragraph" w:styleId="aa">
    <w:name w:val="No Spacing"/>
    <w:uiPriority w:val="1"/>
    <w:qFormat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азвание Знак"/>
    <w:basedOn w:val="a0"/>
    <w:link w:val="ac"/>
    <w:uiPriority w:val="10"/>
    <w:rsid w:val="00A56C49"/>
    <w:rPr>
      <w:sz w:val="48"/>
      <w:szCs w:val="48"/>
    </w:rPr>
  </w:style>
  <w:style w:type="paragraph" w:styleId="ad">
    <w:name w:val="Subtitle"/>
    <w:basedOn w:val="a"/>
    <w:next w:val="a"/>
    <w:link w:val="ae"/>
    <w:uiPriority w:val="11"/>
    <w:qFormat/>
    <w:rsid w:val="00A56C49"/>
    <w:pPr>
      <w:spacing w:before="200" w:after="200"/>
    </w:pPr>
  </w:style>
  <w:style w:type="character" w:customStyle="1" w:styleId="ae">
    <w:name w:val="Подзаголовок Знак"/>
    <w:basedOn w:val="a0"/>
    <w:link w:val="ad"/>
    <w:uiPriority w:val="11"/>
    <w:rsid w:val="00A56C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Quote"/>
    <w:basedOn w:val="a"/>
    <w:next w:val="a"/>
    <w:link w:val="23"/>
    <w:uiPriority w:val="29"/>
    <w:qFormat/>
    <w:rsid w:val="00A56C49"/>
    <w:pPr>
      <w:ind w:left="720" w:right="720"/>
    </w:pPr>
    <w:rPr>
      <w:i/>
    </w:rPr>
  </w:style>
  <w:style w:type="character" w:customStyle="1" w:styleId="23">
    <w:name w:val="Цитата 2 Знак"/>
    <w:basedOn w:val="a0"/>
    <w:link w:val="22"/>
    <w:uiPriority w:val="29"/>
    <w:rsid w:val="00A56C49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">
    <w:name w:val="Intense Quote"/>
    <w:basedOn w:val="a"/>
    <w:next w:val="a"/>
    <w:link w:val="af0"/>
    <w:uiPriority w:val="30"/>
    <w:qFormat/>
    <w:rsid w:val="00A56C4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basedOn w:val="a0"/>
    <w:link w:val="af"/>
    <w:uiPriority w:val="30"/>
    <w:rsid w:val="00A56C49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A56C49"/>
  </w:style>
  <w:style w:type="character" w:customStyle="1" w:styleId="FooterChar">
    <w:name w:val="Footer Char"/>
    <w:basedOn w:val="a0"/>
    <w:uiPriority w:val="99"/>
    <w:rsid w:val="00A56C49"/>
  </w:style>
  <w:style w:type="character" w:customStyle="1" w:styleId="CaptionChar">
    <w:name w:val="Caption Char"/>
    <w:uiPriority w:val="99"/>
    <w:rsid w:val="00A56C49"/>
  </w:style>
  <w:style w:type="table" w:customStyle="1" w:styleId="TableGridLight">
    <w:name w:val="Table Grid Light"/>
    <w:basedOn w:val="a1"/>
    <w:uiPriority w:val="5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A56C49"/>
    <w:pPr>
      <w:spacing w:after="40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semiHidden/>
    <w:rsid w:val="00A56C49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3">
    <w:name w:val="footnote reference"/>
    <w:basedOn w:val="a0"/>
    <w:uiPriority w:val="99"/>
    <w:unhideWhenUsed/>
    <w:rsid w:val="00A56C49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A56C49"/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A56C49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6">
    <w:name w:val="endnote reference"/>
    <w:basedOn w:val="a0"/>
    <w:uiPriority w:val="99"/>
    <w:semiHidden/>
    <w:unhideWhenUsed/>
    <w:rsid w:val="00A56C49"/>
    <w:rPr>
      <w:vertAlign w:val="superscript"/>
    </w:rPr>
  </w:style>
  <w:style w:type="paragraph" w:styleId="af7">
    <w:name w:val="TOC Heading"/>
    <w:uiPriority w:val="39"/>
    <w:unhideWhenUsed/>
    <w:rsid w:val="00A56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table of figures"/>
    <w:basedOn w:val="a"/>
    <w:next w:val="a"/>
    <w:uiPriority w:val="99"/>
    <w:unhideWhenUsed/>
    <w:rsid w:val="00A56C49"/>
  </w:style>
  <w:style w:type="paragraph" w:customStyle="1" w:styleId="ConsPlusTitle">
    <w:name w:val="ConsPlusTitle"/>
    <w:rsid w:val="00A56C4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A56C4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56C4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header"/>
    <w:basedOn w:val="a"/>
    <w:link w:val="afa"/>
    <w:uiPriority w:val="99"/>
    <w:rsid w:val="00A56C4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A56C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0"/>
    <w:rsid w:val="00A56C49"/>
  </w:style>
  <w:style w:type="paragraph" w:styleId="afc">
    <w:name w:val="Body Text"/>
    <w:basedOn w:val="a"/>
    <w:link w:val="afd"/>
    <w:rsid w:val="00A56C49"/>
    <w:pPr>
      <w:jc w:val="both"/>
    </w:pPr>
  </w:style>
  <w:style w:type="character" w:customStyle="1" w:styleId="afd">
    <w:name w:val="Основной текст Знак"/>
    <w:basedOn w:val="a0"/>
    <w:link w:val="afc"/>
    <w:rsid w:val="00A56C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ody Text Indent"/>
    <w:basedOn w:val="a"/>
    <w:link w:val="aff"/>
    <w:rsid w:val="00A56C49"/>
    <w:pPr>
      <w:ind w:firstLine="708"/>
      <w:jc w:val="both"/>
    </w:pPr>
  </w:style>
  <w:style w:type="character" w:customStyle="1" w:styleId="aff">
    <w:name w:val="Основной текст с отступом Знак"/>
    <w:basedOn w:val="a0"/>
    <w:link w:val="afe"/>
    <w:rsid w:val="00A56C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A56C49"/>
    <w:pPr>
      <w:ind w:firstLine="540"/>
      <w:jc w:val="both"/>
    </w:pPr>
  </w:style>
  <w:style w:type="character" w:customStyle="1" w:styleId="33">
    <w:name w:val="Основной текст с отступом 3 Знак"/>
    <w:basedOn w:val="a0"/>
    <w:link w:val="32"/>
    <w:rsid w:val="00A56C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semiHidden/>
    <w:rsid w:val="00A56C49"/>
    <w:rPr>
      <w:i/>
    </w:rPr>
  </w:style>
  <w:style w:type="paragraph" w:styleId="12">
    <w:name w:val="toc 1"/>
    <w:basedOn w:val="a"/>
    <w:next w:val="a"/>
    <w:semiHidden/>
    <w:rsid w:val="00A56C49"/>
    <w:rPr>
      <w:bCs/>
      <w:caps/>
      <w:lang w:val="en-US"/>
    </w:rPr>
  </w:style>
  <w:style w:type="paragraph" w:styleId="34">
    <w:name w:val="toc 3"/>
    <w:basedOn w:val="a"/>
    <w:next w:val="a"/>
    <w:semiHidden/>
    <w:rsid w:val="00A56C49"/>
    <w:pPr>
      <w:ind w:left="480"/>
    </w:pPr>
    <w:rPr>
      <w:i/>
      <w:iCs/>
      <w:sz w:val="20"/>
      <w:szCs w:val="20"/>
    </w:rPr>
  </w:style>
  <w:style w:type="paragraph" w:styleId="42">
    <w:name w:val="toc 4"/>
    <w:basedOn w:val="a"/>
    <w:next w:val="a"/>
    <w:semiHidden/>
    <w:rsid w:val="00A56C49"/>
    <w:pPr>
      <w:ind w:left="720"/>
    </w:pPr>
    <w:rPr>
      <w:sz w:val="18"/>
      <w:szCs w:val="18"/>
    </w:rPr>
  </w:style>
  <w:style w:type="paragraph" w:styleId="52">
    <w:name w:val="toc 5"/>
    <w:basedOn w:val="a"/>
    <w:next w:val="a"/>
    <w:semiHidden/>
    <w:rsid w:val="00A56C49"/>
    <w:pPr>
      <w:ind w:left="960"/>
    </w:pPr>
    <w:rPr>
      <w:sz w:val="18"/>
      <w:szCs w:val="18"/>
    </w:rPr>
  </w:style>
  <w:style w:type="character" w:styleId="aff0">
    <w:name w:val="Hyperlink"/>
    <w:rsid w:val="00A56C49"/>
    <w:rPr>
      <w:strike w:val="0"/>
      <w:color w:val="auto"/>
      <w:u w:val="none"/>
    </w:rPr>
  </w:style>
  <w:style w:type="character" w:styleId="aff1">
    <w:name w:val="FollowedHyperlink"/>
    <w:rsid w:val="00A56C49"/>
    <w:rPr>
      <w:color w:val="800080"/>
      <w:u w:val="single"/>
    </w:rPr>
  </w:style>
  <w:style w:type="paragraph" w:styleId="aff2">
    <w:name w:val="footer"/>
    <w:basedOn w:val="a"/>
    <w:link w:val="aff3"/>
    <w:uiPriority w:val="99"/>
    <w:rsid w:val="00A56C49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A56C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b"/>
    <w:uiPriority w:val="10"/>
    <w:qFormat/>
    <w:rsid w:val="00A56C49"/>
    <w:pPr>
      <w:jc w:val="center"/>
    </w:pPr>
    <w:rPr>
      <w:rFonts w:asciiTheme="minorHAnsi" w:eastAsiaTheme="minorHAnsi" w:hAnsiTheme="minorHAnsi" w:cstheme="minorBidi"/>
      <w:sz w:val="48"/>
      <w:szCs w:val="48"/>
      <w:lang w:eastAsia="en-US"/>
    </w:rPr>
  </w:style>
  <w:style w:type="character" w:customStyle="1" w:styleId="13">
    <w:name w:val="Название Знак1"/>
    <w:basedOn w:val="a0"/>
    <w:uiPriority w:val="10"/>
    <w:rsid w:val="00A56C4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5">
    <w:name w:val="Body Text 2"/>
    <w:basedOn w:val="a"/>
    <w:link w:val="26"/>
    <w:rsid w:val="00A56C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A56C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5">
    <w:name w:val="Body Text 3"/>
    <w:basedOn w:val="a"/>
    <w:link w:val="36"/>
    <w:rsid w:val="00A56C4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A56C4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7">
    <w:name w:val="Body Text Indent 2"/>
    <w:basedOn w:val="a"/>
    <w:link w:val="28"/>
    <w:rsid w:val="00A56C49"/>
    <w:pPr>
      <w:shd w:val="clear" w:color="auto" w:fill="FFFFFF"/>
      <w:ind w:left="5580"/>
      <w:jc w:val="center"/>
    </w:pPr>
    <w:rPr>
      <w:i/>
      <w:iCs/>
      <w:color w:val="000000"/>
      <w:sz w:val="28"/>
      <w:szCs w:val="28"/>
    </w:rPr>
  </w:style>
  <w:style w:type="character" w:customStyle="1" w:styleId="28">
    <w:name w:val="Основной текст с отступом 2 Знак"/>
    <w:basedOn w:val="a0"/>
    <w:link w:val="27"/>
    <w:rsid w:val="00A56C49"/>
    <w:rPr>
      <w:rFonts w:ascii="Times New Roman" w:eastAsia="Times New Roman" w:hAnsi="Times New Roman" w:cs="Times New Roman"/>
      <w:i/>
      <w:iCs/>
      <w:color w:val="000000"/>
      <w:sz w:val="28"/>
      <w:szCs w:val="28"/>
      <w:shd w:val="clear" w:color="auto" w:fill="FFFFFF"/>
      <w:lang w:eastAsia="ru-RU"/>
    </w:rPr>
  </w:style>
  <w:style w:type="paragraph" w:customStyle="1" w:styleId="ConsPlusNormal">
    <w:name w:val="ConsPlusNormal"/>
    <w:rsid w:val="00A56C4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Стиль1"/>
    <w:basedOn w:val="12"/>
    <w:rsid w:val="00A56C49"/>
    <w:pPr>
      <w:tabs>
        <w:tab w:val="right" w:leader="dot" w:pos="10065"/>
      </w:tabs>
    </w:pPr>
    <w:rPr>
      <w:sz w:val="25"/>
      <w:szCs w:val="25"/>
    </w:rPr>
  </w:style>
  <w:style w:type="character" w:customStyle="1" w:styleId="aff4">
    <w:name w:val="Основной текст Знак Знак Знак Знак"/>
    <w:rsid w:val="00A56C49"/>
    <w:rPr>
      <w:sz w:val="24"/>
      <w:lang w:val="ru-RU" w:eastAsia="ru-RU" w:bidi="ar-SA"/>
    </w:rPr>
  </w:style>
  <w:style w:type="paragraph" w:styleId="81">
    <w:name w:val="toc 8"/>
    <w:basedOn w:val="a"/>
    <w:next w:val="a"/>
    <w:semiHidden/>
    <w:rsid w:val="00A56C49"/>
    <w:pPr>
      <w:ind w:left="1680"/>
    </w:pPr>
    <w:rPr>
      <w:sz w:val="18"/>
      <w:szCs w:val="18"/>
    </w:rPr>
  </w:style>
  <w:style w:type="paragraph" w:styleId="91">
    <w:name w:val="toc 9"/>
    <w:basedOn w:val="a"/>
    <w:next w:val="a"/>
    <w:semiHidden/>
    <w:rsid w:val="00A56C49"/>
    <w:pPr>
      <w:ind w:left="1920"/>
    </w:pPr>
    <w:rPr>
      <w:sz w:val="18"/>
      <w:szCs w:val="18"/>
    </w:rPr>
  </w:style>
  <w:style w:type="paragraph" w:styleId="71">
    <w:name w:val="toc 7"/>
    <w:basedOn w:val="a"/>
    <w:next w:val="a"/>
    <w:semiHidden/>
    <w:rsid w:val="00A56C49"/>
    <w:pPr>
      <w:ind w:left="1440"/>
    </w:pPr>
    <w:rPr>
      <w:sz w:val="18"/>
      <w:szCs w:val="18"/>
    </w:rPr>
  </w:style>
  <w:style w:type="paragraph" w:styleId="aff5">
    <w:name w:val="Block Text"/>
    <w:basedOn w:val="a"/>
    <w:rsid w:val="00A56C49"/>
    <w:pPr>
      <w:tabs>
        <w:tab w:val="left" w:pos="8080"/>
        <w:tab w:val="left" w:pos="8364"/>
      </w:tabs>
      <w:ind w:left="1134" w:right="1559"/>
      <w:jc w:val="center"/>
    </w:pPr>
    <w:rPr>
      <w:szCs w:val="20"/>
    </w:rPr>
  </w:style>
  <w:style w:type="paragraph" w:styleId="61">
    <w:name w:val="toc 6"/>
    <w:basedOn w:val="a"/>
    <w:next w:val="a"/>
    <w:semiHidden/>
    <w:rsid w:val="00A56C49"/>
    <w:pPr>
      <w:ind w:left="1200"/>
    </w:pPr>
    <w:rPr>
      <w:sz w:val="18"/>
      <w:szCs w:val="18"/>
    </w:rPr>
  </w:style>
  <w:style w:type="paragraph" w:styleId="aff6">
    <w:name w:val="Plain Text"/>
    <w:basedOn w:val="a"/>
    <w:link w:val="aff7"/>
    <w:rsid w:val="00A56C49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A56C4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8">
    <w:name w:val="Balloon Text"/>
    <w:basedOn w:val="a"/>
    <w:link w:val="aff9"/>
    <w:rsid w:val="00A56C4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0"/>
    <w:link w:val="aff8"/>
    <w:rsid w:val="00A56C49"/>
    <w:rPr>
      <w:rFonts w:ascii="Tahoma" w:eastAsia="Times New Roman" w:hAnsi="Tahoma" w:cs="Tahoma"/>
      <w:sz w:val="16"/>
      <w:szCs w:val="16"/>
      <w:lang w:eastAsia="ru-RU"/>
    </w:rPr>
  </w:style>
  <w:style w:type="paragraph" w:styleId="affa">
    <w:name w:val="Document Map"/>
    <w:basedOn w:val="a"/>
    <w:link w:val="affb"/>
    <w:rsid w:val="00A56C49"/>
    <w:rPr>
      <w:rFonts w:ascii="Tahoma" w:hAnsi="Tahoma" w:cs="Tahoma"/>
      <w:sz w:val="16"/>
      <w:szCs w:val="16"/>
    </w:rPr>
  </w:style>
  <w:style w:type="character" w:customStyle="1" w:styleId="affb">
    <w:name w:val="Схема документа Знак"/>
    <w:basedOn w:val="a0"/>
    <w:link w:val="affa"/>
    <w:rsid w:val="00A56C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5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20</Pages>
  <Words>4314</Words>
  <Characters>24591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Анжелика Владимировна</dc:creator>
  <cp:keywords/>
  <dc:description/>
  <cp:lastModifiedBy>Марина Суслова</cp:lastModifiedBy>
  <cp:revision>26</cp:revision>
  <cp:lastPrinted>2026-09-29T04:59:00Z</cp:lastPrinted>
  <dcterms:created xsi:type="dcterms:W3CDTF">2026-08-06T12:03:00Z</dcterms:created>
  <dcterms:modified xsi:type="dcterms:W3CDTF">2026-10-01T07:35:00Z</dcterms:modified>
</cp:coreProperties>
</file>