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2875C1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768488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091B56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2875C1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2875C1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2875C1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2875C1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2875C1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F752D6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2875C1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2875C1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2875C1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2875C1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2875C1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F752D6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F752D6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2875C1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F752D6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2875C1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7716F3">
        <w:rPr>
          <w:rFonts w:eastAsiaTheme="minorEastAsia"/>
          <w:color w:val="000000"/>
          <w:sz w:val="26"/>
          <w:szCs w:val="26"/>
        </w:rPr>
        <w:t>26.05.2025</w:t>
      </w:r>
      <w:r w:rsidRPr="00E649DB">
        <w:rPr>
          <w:rFonts w:eastAsiaTheme="minorEastAsia"/>
          <w:color w:val="000000"/>
          <w:sz w:val="26"/>
          <w:szCs w:val="26"/>
        </w:rPr>
        <w:t xml:space="preserve">_____                                   </w:t>
      </w:r>
      <w:r w:rsidR="007716F3">
        <w:rPr>
          <w:rFonts w:eastAsiaTheme="minorEastAsia"/>
          <w:color w:val="000000"/>
          <w:sz w:val="26"/>
          <w:szCs w:val="26"/>
        </w:rPr>
        <w:t xml:space="preserve">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          № ____</w:t>
      </w:r>
      <w:r w:rsidR="007716F3">
        <w:rPr>
          <w:rFonts w:eastAsiaTheme="minorEastAsia"/>
          <w:color w:val="000000"/>
          <w:sz w:val="26"/>
          <w:szCs w:val="26"/>
        </w:rPr>
        <w:t>20/40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F752D6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2875C1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F752D6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A841D7" w:rsidRDefault="002875C1" w:rsidP="00A841D7">
      <w:pPr>
        <w:jc w:val="center"/>
        <w:outlineLvl w:val="0"/>
        <w:rPr>
          <w:rStyle w:val="af3"/>
          <w:b/>
          <w:bCs/>
          <w:color w:val="auto"/>
          <w:sz w:val="26"/>
          <w:szCs w:val="26"/>
        </w:rPr>
      </w:pPr>
      <w:r w:rsidRPr="00F144F2">
        <w:rPr>
          <w:rStyle w:val="af3"/>
          <w:b/>
          <w:bCs/>
          <w:color w:val="auto"/>
          <w:sz w:val="26"/>
          <w:szCs w:val="26"/>
        </w:rPr>
        <w:t xml:space="preserve">О внесении изменений в  Административный регламент по предоставлению муниципальной услуги «Заключение соглашения об установлении сервитута в отношении земельного  участка, находящегося в неразграниченной государственной собственности или в муниципальной  собственности», утвержденный постановлением Администрации города Глазова </w:t>
      </w:r>
    </w:p>
    <w:p w:rsidR="00D623C2" w:rsidRPr="00F144F2" w:rsidRDefault="002875C1" w:rsidP="00A841D7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3"/>
          <w:b/>
          <w:bCs/>
          <w:color w:val="auto"/>
          <w:sz w:val="26"/>
          <w:szCs w:val="26"/>
        </w:rPr>
        <w:t>от 15.12.2016 № 20/49</w:t>
      </w:r>
    </w:p>
    <w:p w:rsidR="00AC14C7" w:rsidRPr="00760BEF" w:rsidRDefault="00F752D6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1F5B74" w:rsidRDefault="00F752D6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E412DE" w:rsidRPr="00973B1C" w:rsidRDefault="00E412DE" w:rsidP="00E95B45">
      <w:pPr>
        <w:tabs>
          <w:tab w:val="left" w:pos="6360"/>
        </w:tabs>
        <w:spacing w:line="312" w:lineRule="auto"/>
        <w:jc w:val="both"/>
        <w:rPr>
          <w:snapToGrid w:val="0"/>
          <w:sz w:val="26"/>
          <w:szCs w:val="26"/>
        </w:rPr>
      </w:pPr>
      <w:r>
        <w:rPr>
          <w:rFonts w:eastAsia="MS Mincho"/>
          <w:sz w:val="26"/>
          <w:szCs w:val="26"/>
        </w:rPr>
        <w:t xml:space="preserve">             </w:t>
      </w:r>
      <w:r w:rsidRPr="00973B1C">
        <w:rPr>
          <w:rFonts w:eastAsia="MS Mincho"/>
          <w:sz w:val="26"/>
          <w:szCs w:val="26"/>
        </w:rPr>
        <w:t xml:space="preserve">Руководствуясь Федеральным законом от 27.07.2010 года № 210-ФЗ </w:t>
      </w:r>
      <w:r w:rsidRPr="00973B1C">
        <w:rPr>
          <w:sz w:val="26"/>
          <w:szCs w:val="26"/>
        </w:rPr>
        <w:t>«Об организации предоставления государственных и муниципальных услуг», постановлени</w:t>
      </w:r>
      <w:r>
        <w:rPr>
          <w:sz w:val="26"/>
          <w:szCs w:val="26"/>
        </w:rPr>
        <w:t>ями</w:t>
      </w:r>
      <w:r w:rsidRPr="00973B1C">
        <w:rPr>
          <w:sz w:val="26"/>
          <w:szCs w:val="26"/>
        </w:rPr>
        <w:t xml:space="preserve"> Администрации города Глазова от </w:t>
      </w:r>
      <w:r w:rsidRPr="00973B1C">
        <w:rPr>
          <w:snapToGrid w:val="0"/>
          <w:sz w:val="26"/>
          <w:szCs w:val="26"/>
        </w:rPr>
        <w:t>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Глазов»,</w:t>
      </w:r>
      <w:r>
        <w:rPr>
          <w:snapToGrid w:val="0"/>
          <w:sz w:val="26"/>
          <w:szCs w:val="26"/>
        </w:rPr>
        <w:t xml:space="preserve"> от 22.04.2025 № 20/21 «</w:t>
      </w:r>
      <w:r w:rsidRPr="001F4588">
        <w:rPr>
          <w:snapToGrid w:val="0"/>
          <w:sz w:val="26"/>
          <w:szCs w:val="26"/>
        </w:rPr>
        <w:t>О внесении изменений в постановление Администрации города Глазова от 10.10.2016 № 20/32 «Об утверждении перечня муниципальных услуг, предоставляемых органами местного самоуправления муниципального образования «Городской округ «Город Глазов» Удмуртской Республики»  (Перечень услуг №  1)»</w:t>
      </w:r>
      <w:r>
        <w:rPr>
          <w:snapToGrid w:val="0"/>
          <w:sz w:val="26"/>
          <w:szCs w:val="26"/>
        </w:rPr>
        <w:t>,</w:t>
      </w:r>
    </w:p>
    <w:p w:rsidR="00E412DE" w:rsidRDefault="00E412DE" w:rsidP="00E95B45">
      <w:pPr>
        <w:pStyle w:val="af"/>
        <w:spacing w:line="312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973B1C">
        <w:rPr>
          <w:rFonts w:ascii="Times New Roman" w:hAnsi="Times New Roman"/>
          <w:b/>
          <w:bCs/>
          <w:sz w:val="26"/>
          <w:szCs w:val="26"/>
        </w:rPr>
        <w:t>П О С Т А Н О В Л Я Ю:</w:t>
      </w:r>
    </w:p>
    <w:p w:rsidR="003F613C" w:rsidRDefault="003F613C" w:rsidP="00E95B45">
      <w:pPr>
        <w:spacing w:line="312" w:lineRule="auto"/>
        <w:jc w:val="both"/>
        <w:rPr>
          <w:sz w:val="26"/>
          <w:szCs w:val="26"/>
        </w:rPr>
      </w:pPr>
      <w:r w:rsidRPr="00973B1C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         </w:t>
      </w:r>
      <w:r w:rsidRPr="00973B1C">
        <w:rPr>
          <w:sz w:val="26"/>
          <w:szCs w:val="26"/>
        </w:rPr>
        <w:t xml:space="preserve">1. Внести в </w:t>
      </w:r>
      <w:r>
        <w:rPr>
          <w:sz w:val="26"/>
          <w:szCs w:val="26"/>
        </w:rPr>
        <w:t xml:space="preserve">постановление </w:t>
      </w:r>
      <w:r w:rsidRPr="00973B1C">
        <w:rPr>
          <w:sz w:val="26"/>
          <w:szCs w:val="26"/>
        </w:rPr>
        <w:t>Администра</w:t>
      </w:r>
      <w:r>
        <w:rPr>
          <w:sz w:val="26"/>
          <w:szCs w:val="26"/>
        </w:rPr>
        <w:t>ции города Глазова от 15.12.2016 № 20/49  следующие изменения:</w:t>
      </w:r>
    </w:p>
    <w:p w:rsidR="003F613C" w:rsidRPr="00973B1C" w:rsidRDefault="003F613C" w:rsidP="00E95B45">
      <w:pPr>
        <w:autoSpaceDE w:val="0"/>
        <w:autoSpaceDN w:val="0"/>
        <w:adjustRightInd w:val="0"/>
        <w:spacing w:line="312" w:lineRule="auto"/>
        <w:ind w:firstLine="708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1.1. в наименовании постановления и в пункте 1 </w:t>
      </w:r>
      <w:r w:rsidRPr="00973B1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слова «Заключение соглашения об установлении сервитута в отношении земельного участка, находящегося в неразграниченной государственной собственности или в муниципальной собственности» заменить словами </w:t>
      </w:r>
      <w:r w:rsidR="00D91E30">
        <w:rPr>
          <w:sz w:val="26"/>
          <w:szCs w:val="26"/>
        </w:rPr>
        <w:t>«</w:t>
      </w:r>
      <w:r w:rsidR="00D91E30" w:rsidRPr="004830DC">
        <w:rPr>
          <w:sz w:val="26"/>
          <w:szCs w:val="26"/>
        </w:rPr>
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</w:r>
      <w:r w:rsidR="00D91E30">
        <w:rPr>
          <w:sz w:val="26"/>
          <w:szCs w:val="26"/>
        </w:rPr>
        <w:t>».</w:t>
      </w:r>
    </w:p>
    <w:p w:rsidR="00E412DE" w:rsidRPr="004830DC" w:rsidRDefault="00E412DE" w:rsidP="00E95B45">
      <w:pPr>
        <w:spacing w:line="312" w:lineRule="auto"/>
        <w:jc w:val="both"/>
        <w:rPr>
          <w:sz w:val="26"/>
          <w:szCs w:val="26"/>
        </w:rPr>
      </w:pPr>
      <w:r w:rsidRPr="00973B1C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          </w:t>
      </w:r>
      <w:r w:rsidRPr="00973B1C">
        <w:rPr>
          <w:sz w:val="26"/>
          <w:szCs w:val="26"/>
        </w:rPr>
        <w:t>1.</w:t>
      </w:r>
      <w:r w:rsidR="00697DDC">
        <w:rPr>
          <w:sz w:val="26"/>
          <w:szCs w:val="26"/>
        </w:rPr>
        <w:t>2.</w:t>
      </w:r>
      <w:r w:rsidRPr="00973B1C">
        <w:rPr>
          <w:sz w:val="26"/>
          <w:szCs w:val="26"/>
        </w:rPr>
        <w:t xml:space="preserve"> Внести в Административный регламент по предоставлению муниципальной услуги </w:t>
      </w:r>
      <w:r w:rsidRPr="004830DC">
        <w:rPr>
          <w:sz w:val="26"/>
          <w:szCs w:val="26"/>
        </w:rPr>
        <w:t xml:space="preserve">«Заключение соглашения об установлении сервитута </w:t>
      </w:r>
    </w:p>
    <w:p w:rsidR="00E412DE" w:rsidRPr="00973B1C" w:rsidRDefault="00E412DE" w:rsidP="00E95B45">
      <w:pPr>
        <w:spacing w:line="312" w:lineRule="auto"/>
        <w:jc w:val="both"/>
        <w:rPr>
          <w:sz w:val="26"/>
          <w:szCs w:val="26"/>
        </w:rPr>
      </w:pPr>
      <w:r w:rsidRPr="004830DC">
        <w:rPr>
          <w:sz w:val="26"/>
          <w:szCs w:val="26"/>
        </w:rPr>
        <w:lastRenderedPageBreak/>
        <w:t>в отношении земельного участка, находящегося в неразграниченной государственной собственности или в муниципальной собственности», утвержденный постановлением Администрации города Глазова от 15.12.2016 № 20/49</w:t>
      </w:r>
      <w:r>
        <w:rPr>
          <w:sz w:val="26"/>
          <w:szCs w:val="26"/>
        </w:rPr>
        <w:t xml:space="preserve">, </w:t>
      </w:r>
      <w:r w:rsidRPr="00973B1C">
        <w:rPr>
          <w:sz w:val="26"/>
          <w:szCs w:val="26"/>
        </w:rPr>
        <w:t>следующие изменения:</w:t>
      </w:r>
    </w:p>
    <w:p w:rsidR="00E412DE" w:rsidRDefault="00E412DE" w:rsidP="00E95B45">
      <w:pPr>
        <w:pStyle w:val="ae"/>
        <w:spacing w:before="0" w:beforeAutospacing="0" w:after="0" w:afterAutospacing="0" w:line="312" w:lineRule="auto"/>
        <w:jc w:val="both"/>
        <w:rPr>
          <w:sz w:val="26"/>
          <w:szCs w:val="26"/>
        </w:rPr>
      </w:pPr>
      <w:r w:rsidRPr="00973B1C">
        <w:rPr>
          <w:sz w:val="26"/>
          <w:szCs w:val="26"/>
        </w:rPr>
        <w:tab/>
        <w:t>1.</w:t>
      </w:r>
      <w:r w:rsidR="00697DDC">
        <w:rPr>
          <w:sz w:val="26"/>
          <w:szCs w:val="26"/>
        </w:rPr>
        <w:t>2</w:t>
      </w:r>
      <w:r w:rsidRPr="00973B1C">
        <w:rPr>
          <w:sz w:val="26"/>
          <w:szCs w:val="26"/>
        </w:rPr>
        <w:t>.</w:t>
      </w:r>
      <w:r w:rsidR="00697DDC">
        <w:rPr>
          <w:sz w:val="26"/>
          <w:szCs w:val="26"/>
        </w:rPr>
        <w:t>1</w:t>
      </w:r>
      <w:r w:rsidRPr="00973B1C">
        <w:rPr>
          <w:sz w:val="26"/>
          <w:szCs w:val="26"/>
        </w:rPr>
        <w:t xml:space="preserve"> </w:t>
      </w:r>
      <w:r>
        <w:rPr>
          <w:sz w:val="26"/>
          <w:szCs w:val="26"/>
        </w:rPr>
        <w:t>Наименование муниципальной услуги изложить следующей редакции: «</w:t>
      </w:r>
      <w:r w:rsidRPr="004830DC">
        <w:rPr>
          <w:sz w:val="26"/>
          <w:szCs w:val="26"/>
        </w:rPr>
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</w:r>
      <w:r>
        <w:rPr>
          <w:sz w:val="26"/>
          <w:szCs w:val="26"/>
        </w:rPr>
        <w:t>»</w:t>
      </w:r>
      <w:r w:rsidR="00963E5C">
        <w:rPr>
          <w:sz w:val="26"/>
          <w:szCs w:val="26"/>
        </w:rPr>
        <w:t>;</w:t>
      </w:r>
    </w:p>
    <w:p w:rsidR="00697DDC" w:rsidRDefault="00697DDC" w:rsidP="00E95B45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1.2.2. в пункте 1 раздела 1  слова «Заключение соглашения об установлении сервитута в отношении земельного участка, находящегося в неразграниченной государственной собственности или в муниципальной собственности»</w:t>
      </w:r>
      <w:r w:rsidRPr="00697DDC">
        <w:rPr>
          <w:sz w:val="26"/>
          <w:szCs w:val="26"/>
        </w:rPr>
        <w:t xml:space="preserve"> </w:t>
      </w:r>
      <w:r w:rsidR="00963E5C">
        <w:rPr>
          <w:sz w:val="26"/>
          <w:szCs w:val="26"/>
        </w:rPr>
        <w:t xml:space="preserve"> заменить словами </w:t>
      </w:r>
      <w:r>
        <w:rPr>
          <w:sz w:val="26"/>
          <w:szCs w:val="26"/>
        </w:rPr>
        <w:t>«</w:t>
      </w:r>
      <w:r w:rsidRPr="004830DC">
        <w:rPr>
          <w:sz w:val="26"/>
          <w:szCs w:val="26"/>
        </w:rPr>
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</w:r>
      <w:r>
        <w:rPr>
          <w:sz w:val="26"/>
          <w:szCs w:val="26"/>
        </w:rPr>
        <w:t>»</w:t>
      </w:r>
      <w:r w:rsidR="00963E5C">
        <w:rPr>
          <w:sz w:val="26"/>
          <w:szCs w:val="26"/>
        </w:rPr>
        <w:t>;</w:t>
      </w:r>
    </w:p>
    <w:p w:rsidR="00E412DE" w:rsidRDefault="00E412DE" w:rsidP="00E95B45">
      <w:pPr>
        <w:pStyle w:val="ae"/>
        <w:spacing w:before="0" w:beforeAutospacing="0" w:after="0" w:afterAutospacing="0" w:line="312" w:lineRule="auto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 1.2.</w:t>
      </w:r>
      <w:r w:rsidR="00963E5C">
        <w:rPr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 w:rsidRPr="00973B1C">
        <w:rPr>
          <w:color w:val="000000"/>
          <w:sz w:val="26"/>
          <w:szCs w:val="26"/>
        </w:rPr>
        <w:t xml:space="preserve">Раздел </w:t>
      </w:r>
      <w:r w:rsidRPr="00FE42D8">
        <w:rPr>
          <w:color w:val="000000"/>
          <w:sz w:val="26"/>
          <w:szCs w:val="26"/>
        </w:rPr>
        <w:t>IV</w:t>
      </w:r>
      <w:r>
        <w:rPr>
          <w:color w:val="000000"/>
          <w:sz w:val="26"/>
          <w:szCs w:val="26"/>
        </w:rPr>
        <w:t xml:space="preserve"> «</w:t>
      </w:r>
      <w:r w:rsidRPr="004830DC">
        <w:rPr>
          <w:color w:val="000000"/>
          <w:sz w:val="26"/>
          <w:szCs w:val="26"/>
        </w:rPr>
        <w:t>Формы контроля за предоставлением муниципальной услуги</w:t>
      </w:r>
      <w:r>
        <w:rPr>
          <w:color w:val="000000"/>
          <w:sz w:val="26"/>
          <w:szCs w:val="26"/>
        </w:rPr>
        <w:t xml:space="preserve">» </w:t>
      </w:r>
      <w:r>
        <w:rPr>
          <w:bCs/>
          <w:sz w:val="26"/>
          <w:szCs w:val="26"/>
        </w:rPr>
        <w:t xml:space="preserve">исключить. </w:t>
      </w:r>
    </w:p>
    <w:p w:rsidR="00E412DE" w:rsidRPr="00973B1C" w:rsidRDefault="00E412DE" w:rsidP="00E95B45">
      <w:pPr>
        <w:pStyle w:val="ae"/>
        <w:spacing w:before="0" w:beforeAutospacing="0" w:after="0" w:afterAutospacing="0" w:line="312" w:lineRule="auto"/>
        <w:jc w:val="both"/>
        <w:rPr>
          <w:bCs/>
          <w:sz w:val="26"/>
          <w:szCs w:val="26"/>
        </w:rPr>
      </w:pPr>
      <w:r w:rsidRPr="005B1786">
        <w:rPr>
          <w:bCs/>
          <w:sz w:val="26"/>
          <w:szCs w:val="26"/>
        </w:rPr>
        <w:t xml:space="preserve">           </w:t>
      </w:r>
      <w:r>
        <w:rPr>
          <w:bCs/>
          <w:sz w:val="26"/>
          <w:szCs w:val="26"/>
        </w:rPr>
        <w:t>1.</w:t>
      </w:r>
      <w:r w:rsidR="00963E5C">
        <w:rPr>
          <w:bCs/>
          <w:sz w:val="26"/>
          <w:szCs w:val="26"/>
        </w:rPr>
        <w:t>2</w:t>
      </w:r>
      <w:r>
        <w:rPr>
          <w:bCs/>
          <w:sz w:val="26"/>
          <w:szCs w:val="26"/>
        </w:rPr>
        <w:t>.</w:t>
      </w:r>
      <w:r w:rsidR="00963E5C">
        <w:rPr>
          <w:bCs/>
          <w:sz w:val="26"/>
          <w:szCs w:val="26"/>
        </w:rPr>
        <w:t>4.</w:t>
      </w:r>
      <w:r>
        <w:rPr>
          <w:color w:val="000000"/>
          <w:sz w:val="26"/>
          <w:szCs w:val="26"/>
        </w:rPr>
        <w:t xml:space="preserve"> Раздел </w:t>
      </w:r>
      <w:r w:rsidRPr="00973B1C">
        <w:rPr>
          <w:bCs/>
          <w:sz w:val="26"/>
          <w:szCs w:val="26"/>
        </w:rPr>
        <w:t>V</w:t>
      </w:r>
      <w:r>
        <w:rPr>
          <w:bCs/>
          <w:sz w:val="26"/>
          <w:szCs w:val="26"/>
        </w:rPr>
        <w:t xml:space="preserve"> «</w:t>
      </w:r>
      <w:r w:rsidRPr="00973B1C">
        <w:rPr>
          <w:bCs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услугу, а также должностных лиц и муниципальных служащих</w:t>
      </w:r>
      <w:r>
        <w:rPr>
          <w:bCs/>
          <w:sz w:val="26"/>
          <w:szCs w:val="26"/>
        </w:rPr>
        <w:t xml:space="preserve">» исключить. </w:t>
      </w:r>
    </w:p>
    <w:p w:rsidR="00E412DE" w:rsidRPr="00973B1C" w:rsidRDefault="00E412DE" w:rsidP="00E95B45">
      <w:pPr>
        <w:spacing w:line="312" w:lineRule="auto"/>
        <w:jc w:val="both"/>
        <w:rPr>
          <w:sz w:val="26"/>
          <w:szCs w:val="26"/>
        </w:rPr>
      </w:pPr>
      <w:r w:rsidRPr="00973B1C">
        <w:rPr>
          <w:sz w:val="26"/>
          <w:szCs w:val="26"/>
        </w:rPr>
        <w:tab/>
        <w:t xml:space="preserve">2. Настоящее постановление полежит официальному опубликованию в средствах массовой информации. </w:t>
      </w:r>
    </w:p>
    <w:p w:rsidR="00AC14C7" w:rsidRPr="001F5B74" w:rsidRDefault="00F752D6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F752D6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F752D6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091B56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2875C1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3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2875C1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3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9131CA" w:rsidRDefault="00F752D6" w:rsidP="007716F3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bookmarkStart w:id="0" w:name="_GoBack"/>
      <w:bookmarkEnd w:id="0"/>
    </w:p>
    <w:p w:rsidR="00AC14C7" w:rsidRPr="00AC14C7" w:rsidRDefault="00F752D6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2D6" w:rsidRDefault="00F752D6">
      <w:r>
        <w:separator/>
      </w:r>
    </w:p>
  </w:endnote>
  <w:endnote w:type="continuationSeparator" w:id="0">
    <w:p w:rsidR="00F752D6" w:rsidRDefault="00F75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2D6" w:rsidRDefault="00F752D6">
      <w:r>
        <w:separator/>
      </w:r>
    </w:p>
  </w:footnote>
  <w:footnote w:type="continuationSeparator" w:id="0">
    <w:p w:rsidR="00F752D6" w:rsidRDefault="00F75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2875C1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F752D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2875C1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16F3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F752D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81DEC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FAC4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C0A3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1AF9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36A8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0A82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B0C1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0294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4F1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6CE069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BB659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3A04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78E1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14D3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FE71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B288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92DB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9E73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CEBCA33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E2069D0E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B0AADBAC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CE5AD6B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C0CE206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30F2155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0F2BCE4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E6669740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E23CAD42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73E2474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B3C289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57E912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A04168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0D069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0FC4E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9224FB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D72AFE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60634E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EF8464C8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AE72C756" w:tentative="1">
      <w:start w:val="1"/>
      <w:numFmt w:val="lowerLetter"/>
      <w:lvlText w:val="%2."/>
      <w:lvlJc w:val="left"/>
      <w:pPr>
        <w:ind w:left="1440" w:hanging="360"/>
      </w:pPr>
    </w:lvl>
    <w:lvl w:ilvl="2" w:tplc="C642469A" w:tentative="1">
      <w:start w:val="1"/>
      <w:numFmt w:val="lowerRoman"/>
      <w:lvlText w:val="%3."/>
      <w:lvlJc w:val="right"/>
      <w:pPr>
        <w:ind w:left="2160" w:hanging="180"/>
      </w:pPr>
    </w:lvl>
    <w:lvl w:ilvl="3" w:tplc="0922E1F2" w:tentative="1">
      <w:start w:val="1"/>
      <w:numFmt w:val="decimal"/>
      <w:lvlText w:val="%4."/>
      <w:lvlJc w:val="left"/>
      <w:pPr>
        <w:ind w:left="2880" w:hanging="360"/>
      </w:pPr>
    </w:lvl>
    <w:lvl w:ilvl="4" w:tplc="9644596C" w:tentative="1">
      <w:start w:val="1"/>
      <w:numFmt w:val="lowerLetter"/>
      <w:lvlText w:val="%5."/>
      <w:lvlJc w:val="left"/>
      <w:pPr>
        <w:ind w:left="3600" w:hanging="360"/>
      </w:pPr>
    </w:lvl>
    <w:lvl w:ilvl="5" w:tplc="FFBEE188" w:tentative="1">
      <w:start w:val="1"/>
      <w:numFmt w:val="lowerRoman"/>
      <w:lvlText w:val="%6."/>
      <w:lvlJc w:val="right"/>
      <w:pPr>
        <w:ind w:left="4320" w:hanging="180"/>
      </w:pPr>
    </w:lvl>
    <w:lvl w:ilvl="6" w:tplc="A2B6A1B2" w:tentative="1">
      <w:start w:val="1"/>
      <w:numFmt w:val="decimal"/>
      <w:lvlText w:val="%7."/>
      <w:lvlJc w:val="left"/>
      <w:pPr>
        <w:ind w:left="5040" w:hanging="360"/>
      </w:pPr>
    </w:lvl>
    <w:lvl w:ilvl="7" w:tplc="95A0A294" w:tentative="1">
      <w:start w:val="1"/>
      <w:numFmt w:val="lowerLetter"/>
      <w:lvlText w:val="%8."/>
      <w:lvlJc w:val="left"/>
      <w:pPr>
        <w:ind w:left="5760" w:hanging="360"/>
      </w:pPr>
    </w:lvl>
    <w:lvl w:ilvl="8" w:tplc="829CF9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E7404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38E1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D81E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EA6A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B20D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B0A3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1E3F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C8BD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921C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C2D628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30054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C61B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9482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7820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58AC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7E64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BE5D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8073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C9347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E2BC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F4E5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2EED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468A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16C1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A867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FA9D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30D1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DAE2C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471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3EF0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F0BE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CAE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0C72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7E86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064B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1C98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6CA201DA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4ECA2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48853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662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7ED0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A4ED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3AEE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B2D8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D824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C700DA3E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148CB2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6C65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B0E6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B665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98BE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C8DD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5C4D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906A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096262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668A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C2A2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6A49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FAA2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E0CD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2CB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D6D5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0EA9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FF8AD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2A8A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247D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1A4B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5079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1E58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B0E2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437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50B3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EC109F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68AEB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85CD3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C63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EA23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9C4E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AC43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1680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CA1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FEDA7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0E9A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7AED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ECC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38E5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4CF4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EAED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2686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5856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D604F9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F80AF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42B7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4F6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D051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1837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87C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A69C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F82D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7638E45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678E0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834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F8F9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0625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B20A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906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2CBA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5489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5100CE0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AC26AC9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BC49F9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65A4E26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BEF41F1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31A69A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38C7B0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83CC37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B06708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280261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46461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D1066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36D6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8487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E888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1F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9407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024D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F60CC6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9EA8EE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DAEF20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FCCEB6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C22C8C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31CA91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C8285D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B10629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626858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F0AA5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3BAB3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6C56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5454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1C66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8A34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25D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D89C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C2A5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EE62B6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88C5D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C8A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100C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4A09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34C8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6A65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204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3C8D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7E94924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EBBAF1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5C87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E2E0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25A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086B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96A8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0EB8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6CE9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FCDC4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5C12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A639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3A41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E27F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F896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72B4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12E1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8CB2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580E7E64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23D4C592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40EBF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B20FF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5004BB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C2C162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902C6B5E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40AE89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A90A5476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AB78AA38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D3E4677A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2A543370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D9702956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5150E136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70B2BD7A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8632AC40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97EE021A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16003FB4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7C902266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FF16BCE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BD80F8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4528E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1AE6A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1D2258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5568A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266660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50037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2E48E5D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774E9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7828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4A55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B806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C007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0607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670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1E2D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19AC5C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EC804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F471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02D7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264B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420E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51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B068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6AC0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DAA2F1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35265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36CC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1A78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EAFE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6C79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949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BCA7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4A694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5B343A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160EF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6C4A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683E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5E0D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2668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FECD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8042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5096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212A8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D824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C475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AEE7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E4EF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126C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32E5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E20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AE0F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56"/>
    <w:rsid w:val="00091B56"/>
    <w:rsid w:val="000D118E"/>
    <w:rsid w:val="002875C1"/>
    <w:rsid w:val="003F613C"/>
    <w:rsid w:val="00697DDC"/>
    <w:rsid w:val="007716F3"/>
    <w:rsid w:val="008948DB"/>
    <w:rsid w:val="00963E5C"/>
    <w:rsid w:val="00A841D7"/>
    <w:rsid w:val="00D618FD"/>
    <w:rsid w:val="00D91E30"/>
    <w:rsid w:val="00E412DE"/>
    <w:rsid w:val="00E95B45"/>
    <w:rsid w:val="00F7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15360"/>
  <w15:docId w15:val="{10F1DDB1-BDA4-40EF-A97E-96DEA53C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link w:val="af0"/>
    <w:rsid w:val="00396EB1"/>
    <w:rPr>
      <w:rFonts w:ascii="Courier New" w:hAnsi="Courier New"/>
      <w:sz w:val="20"/>
      <w:szCs w:val="20"/>
    </w:rPr>
  </w:style>
  <w:style w:type="paragraph" w:styleId="af1">
    <w:name w:val="Balloon Text"/>
    <w:basedOn w:val="a"/>
    <w:link w:val="af2"/>
    <w:rsid w:val="00E241B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E241B6"/>
    <w:rPr>
      <w:rFonts w:ascii="Tahoma" w:hAnsi="Tahoma" w:cs="Tahoma"/>
      <w:sz w:val="16"/>
      <w:szCs w:val="16"/>
    </w:rPr>
  </w:style>
  <w:style w:type="character" w:styleId="af3">
    <w:name w:val="Placeholder Text"/>
    <w:basedOn w:val="a0"/>
    <w:uiPriority w:val="99"/>
    <w:semiHidden/>
    <w:rsid w:val="00D623C2"/>
    <w:rPr>
      <w:color w:val="808080"/>
    </w:rPr>
  </w:style>
  <w:style w:type="paragraph" w:styleId="af4">
    <w:name w:val="Document Map"/>
    <w:basedOn w:val="a"/>
    <w:link w:val="af5"/>
    <w:rsid w:val="00991DDB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991DDB"/>
    <w:rPr>
      <w:rFonts w:ascii="Tahoma" w:hAnsi="Tahoma" w:cs="Tahoma"/>
      <w:sz w:val="16"/>
      <w:szCs w:val="16"/>
    </w:rPr>
  </w:style>
  <w:style w:type="character" w:customStyle="1" w:styleId="af0">
    <w:name w:val="Текст Знак"/>
    <w:link w:val="af"/>
    <w:rsid w:val="00E412DE"/>
    <w:rPr>
      <w:rFonts w:ascii="Courier New" w:hAnsi="Courier New"/>
    </w:rPr>
  </w:style>
  <w:style w:type="paragraph" w:styleId="af6">
    <w:name w:val="List Paragraph"/>
    <w:basedOn w:val="a"/>
    <w:uiPriority w:val="34"/>
    <w:qFormat/>
    <w:rsid w:val="003F6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55</cp:revision>
  <cp:lastPrinted>2025-05-23T03:41:00Z</cp:lastPrinted>
  <dcterms:created xsi:type="dcterms:W3CDTF">2016-12-16T12:43:00Z</dcterms:created>
  <dcterms:modified xsi:type="dcterms:W3CDTF">2025-05-26T07:20:00Z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