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C7506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04959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9F3453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C7506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C7506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C7506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C7506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C7506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6678AF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C7506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C7506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C7506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C7506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C7506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6678A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678A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7506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6678AF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C7506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A03608">
        <w:rPr>
          <w:rFonts w:eastAsiaTheme="minorEastAsia"/>
          <w:color w:val="000000"/>
          <w:sz w:val="26"/>
          <w:szCs w:val="26"/>
        </w:rPr>
        <w:t>09.04.2025</w:t>
      </w:r>
      <w:r w:rsidRPr="00E649DB">
        <w:rPr>
          <w:rFonts w:eastAsiaTheme="minorEastAsia"/>
          <w:color w:val="000000"/>
          <w:sz w:val="26"/>
          <w:szCs w:val="26"/>
        </w:rPr>
        <w:t>____                                                           № ___</w:t>
      </w:r>
      <w:r w:rsidR="00A03608">
        <w:rPr>
          <w:rFonts w:eastAsiaTheme="minorEastAsia"/>
          <w:color w:val="000000"/>
          <w:sz w:val="26"/>
          <w:szCs w:val="26"/>
        </w:rPr>
        <w:t>20/09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6678AF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C7506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6678A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C7506B" w:rsidP="00122930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«Предоставление информации об объектах недвижимого имущества, находящихся в муниципальной собственности, которые могут быть переданы в аренду», утвержденный постановлением Администрации города Глазова от 31.12.2013 № 20/31</w:t>
      </w:r>
    </w:p>
    <w:p w:rsidR="00AC14C7" w:rsidRPr="00760BEF" w:rsidRDefault="006678A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22E72" w:rsidRPr="00133A07" w:rsidRDefault="00D22E72" w:rsidP="00133A07">
      <w:pPr>
        <w:tabs>
          <w:tab w:val="left" w:pos="6360"/>
        </w:tabs>
        <w:suppressAutoHyphens/>
        <w:spacing w:line="312" w:lineRule="auto"/>
        <w:ind w:firstLine="709"/>
        <w:jc w:val="both"/>
        <w:rPr>
          <w:snapToGrid w:val="0"/>
          <w:sz w:val="26"/>
          <w:szCs w:val="26"/>
          <w:lang w:eastAsia="ar-SA"/>
        </w:rPr>
      </w:pPr>
      <w:r w:rsidRPr="00133A07">
        <w:rPr>
          <w:rFonts w:eastAsia="MS Mincho"/>
          <w:sz w:val="26"/>
          <w:szCs w:val="26"/>
          <w:lang w:eastAsia="ar-SA"/>
        </w:rPr>
        <w:t xml:space="preserve">Руководствуясь Федеральным законом от 27.07.2010 года № 210-ФЗ </w:t>
      </w:r>
      <w:r w:rsidRPr="00133A07">
        <w:rPr>
          <w:sz w:val="26"/>
          <w:szCs w:val="26"/>
          <w:lang w:eastAsia="ar-SA"/>
        </w:rPr>
        <w:t xml:space="preserve">«Об организации предоставления государственных и муниципальных услуг», постановлением Администрации города Глазова от </w:t>
      </w:r>
      <w:r w:rsidRPr="00133A07">
        <w:rPr>
          <w:snapToGrid w:val="0"/>
          <w:sz w:val="26"/>
          <w:szCs w:val="26"/>
          <w:lang w:eastAsia="ar-SA"/>
        </w:rPr>
        <w:t>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</w:t>
      </w:r>
    </w:p>
    <w:p w:rsidR="00D22E72" w:rsidRPr="00133A07" w:rsidRDefault="00D22E72" w:rsidP="00133A07">
      <w:pPr>
        <w:keepNext/>
        <w:tabs>
          <w:tab w:val="num" w:pos="432"/>
        </w:tabs>
        <w:suppressAutoHyphens/>
        <w:spacing w:line="312" w:lineRule="auto"/>
        <w:ind w:left="432" w:firstLine="277"/>
        <w:jc w:val="both"/>
        <w:outlineLvl w:val="0"/>
        <w:rPr>
          <w:b/>
          <w:spacing w:val="20"/>
          <w:sz w:val="26"/>
          <w:szCs w:val="26"/>
          <w:lang w:eastAsia="ar-SA"/>
        </w:rPr>
      </w:pPr>
      <w:r w:rsidRPr="00133A07">
        <w:rPr>
          <w:b/>
          <w:spacing w:val="20"/>
          <w:sz w:val="26"/>
          <w:szCs w:val="26"/>
          <w:lang w:eastAsia="ar-SA"/>
        </w:rPr>
        <w:t>ПОСТАНОВЛЯЮ:</w:t>
      </w:r>
    </w:p>
    <w:p w:rsidR="00D22E72" w:rsidRPr="00133A07" w:rsidRDefault="00D22E72" w:rsidP="00133A07">
      <w:pPr>
        <w:pStyle w:val="af5"/>
        <w:numPr>
          <w:ilvl w:val="0"/>
          <w:numId w:val="42"/>
        </w:numPr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 w:rsidRPr="00133A07">
        <w:rPr>
          <w:sz w:val="26"/>
          <w:szCs w:val="26"/>
          <w:lang w:eastAsia="ar-SA"/>
        </w:rPr>
        <w:t>Внести в Административный регламент по предоставлению муниципальной услуги «Предоставление информации об объектах недвижимого имущества, находящихся в муниципальной собственности, которые могут быть переданы в аренду», утвержденный постановлением Администрации города Глазова от 31.12.2013 № 20/31, следующие изменения:</w:t>
      </w:r>
    </w:p>
    <w:p w:rsidR="005812A9" w:rsidRPr="00133A07" w:rsidRDefault="003A4F9E" w:rsidP="00133A07">
      <w:pPr>
        <w:pStyle w:val="af5"/>
        <w:numPr>
          <w:ilvl w:val="1"/>
          <w:numId w:val="42"/>
        </w:numPr>
        <w:tabs>
          <w:tab w:val="num" w:pos="360"/>
        </w:tabs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 w:rsidRPr="00133A07">
        <w:rPr>
          <w:sz w:val="26"/>
          <w:szCs w:val="26"/>
          <w:lang w:eastAsia="ar-SA"/>
        </w:rPr>
        <w:t>Пункт 2.7 «Нормативные правовые акты, регулирующие предоставление</w:t>
      </w:r>
      <w:r w:rsidR="00D22E72" w:rsidRPr="00133A07">
        <w:rPr>
          <w:sz w:val="26"/>
          <w:szCs w:val="26"/>
          <w:lang w:eastAsia="ar-SA"/>
        </w:rPr>
        <w:t xml:space="preserve"> муниципальной услуги» раздела 2 «Стандарт предоставления муниципальной услуги»</w:t>
      </w:r>
      <w:r w:rsidRPr="00133A07">
        <w:rPr>
          <w:sz w:val="26"/>
          <w:szCs w:val="26"/>
          <w:lang w:eastAsia="ar-SA"/>
        </w:rPr>
        <w:t xml:space="preserve"> исключить</w:t>
      </w:r>
      <w:r w:rsidR="00D22E72" w:rsidRPr="00133A07">
        <w:rPr>
          <w:sz w:val="26"/>
          <w:szCs w:val="26"/>
          <w:lang w:eastAsia="ar-SA"/>
        </w:rPr>
        <w:t>.</w:t>
      </w:r>
    </w:p>
    <w:p w:rsidR="005812A9" w:rsidRPr="00133A07" w:rsidRDefault="003A4F9E" w:rsidP="00133A07">
      <w:pPr>
        <w:pStyle w:val="af5"/>
        <w:numPr>
          <w:ilvl w:val="1"/>
          <w:numId w:val="42"/>
        </w:numPr>
        <w:tabs>
          <w:tab w:val="num" w:pos="360"/>
        </w:tabs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 w:rsidRPr="00133A07">
        <w:rPr>
          <w:sz w:val="26"/>
          <w:szCs w:val="26"/>
          <w:lang w:eastAsia="ar-SA"/>
        </w:rPr>
        <w:t>Р</w:t>
      </w:r>
      <w:r w:rsidR="00D22E72" w:rsidRPr="00133A07">
        <w:rPr>
          <w:sz w:val="26"/>
          <w:szCs w:val="26"/>
          <w:lang w:eastAsia="ar-SA"/>
        </w:rPr>
        <w:t>аздел 4 «Формы контроля за исполнением Административного регламента»</w:t>
      </w:r>
      <w:r w:rsidRPr="00133A07">
        <w:rPr>
          <w:sz w:val="26"/>
          <w:szCs w:val="26"/>
          <w:lang w:eastAsia="ar-SA"/>
        </w:rPr>
        <w:t xml:space="preserve"> исключить</w:t>
      </w:r>
      <w:r w:rsidR="00D22E72" w:rsidRPr="00133A07">
        <w:rPr>
          <w:sz w:val="26"/>
          <w:szCs w:val="26"/>
          <w:lang w:eastAsia="ar-SA"/>
        </w:rPr>
        <w:t>.</w:t>
      </w:r>
    </w:p>
    <w:p w:rsidR="00D22E72" w:rsidRPr="00133A07" w:rsidRDefault="003A4F9E" w:rsidP="00133A07">
      <w:pPr>
        <w:pStyle w:val="af5"/>
        <w:numPr>
          <w:ilvl w:val="1"/>
          <w:numId w:val="42"/>
        </w:numPr>
        <w:tabs>
          <w:tab w:val="num" w:pos="360"/>
        </w:tabs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 w:rsidRPr="00133A07">
        <w:rPr>
          <w:sz w:val="26"/>
          <w:szCs w:val="26"/>
          <w:lang w:eastAsia="ar-SA"/>
        </w:rPr>
        <w:t>Р</w:t>
      </w:r>
      <w:r w:rsidR="00D22E72" w:rsidRPr="00133A07">
        <w:rPr>
          <w:sz w:val="26"/>
          <w:szCs w:val="26"/>
          <w:lang w:eastAsia="ar-SA"/>
        </w:rPr>
        <w:t xml:space="preserve">аздел 5 «Досудебный (внесудебный) порядок обжалования решений и действий (бездействия) органа, </w:t>
      </w:r>
      <w:r w:rsidRPr="00133A07">
        <w:rPr>
          <w:sz w:val="26"/>
          <w:szCs w:val="26"/>
          <w:lang w:eastAsia="ar-SA"/>
        </w:rPr>
        <w:t>предоставляющего муниципальную</w:t>
      </w:r>
      <w:r w:rsidR="00D22E72" w:rsidRPr="00133A07">
        <w:rPr>
          <w:sz w:val="26"/>
          <w:szCs w:val="26"/>
          <w:lang w:eastAsia="ar-SA"/>
        </w:rPr>
        <w:t xml:space="preserve"> услугу, а также должностных лиц и муниципальных служащих»</w:t>
      </w:r>
      <w:r w:rsidRPr="00133A07">
        <w:rPr>
          <w:sz w:val="26"/>
          <w:szCs w:val="26"/>
          <w:lang w:eastAsia="ar-SA"/>
        </w:rPr>
        <w:t xml:space="preserve"> исключить</w:t>
      </w:r>
      <w:r w:rsidR="00D22E72" w:rsidRPr="00133A07">
        <w:rPr>
          <w:sz w:val="26"/>
          <w:szCs w:val="26"/>
          <w:lang w:eastAsia="ar-SA"/>
        </w:rPr>
        <w:t>.</w:t>
      </w:r>
    </w:p>
    <w:p w:rsidR="00AC14C7" w:rsidRPr="001F5B74" w:rsidRDefault="006678A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6678A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9F3453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7506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7506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6678A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AC14C7" w:rsidRPr="00760BEF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8AF" w:rsidRDefault="006678AF">
      <w:r>
        <w:separator/>
      </w:r>
    </w:p>
  </w:endnote>
  <w:endnote w:type="continuationSeparator" w:id="0">
    <w:p w:rsidR="006678AF" w:rsidRDefault="0066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8AF" w:rsidRDefault="006678AF">
      <w:r>
        <w:separator/>
      </w:r>
    </w:p>
  </w:footnote>
  <w:footnote w:type="continuationSeparator" w:id="0">
    <w:p w:rsidR="006678AF" w:rsidRDefault="00667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7506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6678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7506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3608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6678AF">
    <w:pPr>
      <w:pStyle w:val="a3"/>
    </w:pPr>
  </w:p>
  <w:p w:rsidR="004F5107" w:rsidRDefault="004F51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0742D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38D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D278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E2F0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051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5C1C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9AFB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CA4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90D2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CBD8CF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1E871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900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8D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271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9E6F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D28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84F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B03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01C66E9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9ACEE3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6B0C44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D8490B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6F4E9C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2CA0560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B842F6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184D8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0564DA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B44095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AD6F8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4E50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4A1D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F845B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1EC04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EB053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3F67A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5C687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0C7AED3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D66EC2FE" w:tentative="1">
      <w:start w:val="1"/>
      <w:numFmt w:val="lowerLetter"/>
      <w:lvlText w:val="%2."/>
      <w:lvlJc w:val="left"/>
      <w:pPr>
        <w:ind w:left="1440" w:hanging="360"/>
      </w:pPr>
    </w:lvl>
    <w:lvl w:ilvl="2" w:tplc="292831DA" w:tentative="1">
      <w:start w:val="1"/>
      <w:numFmt w:val="lowerRoman"/>
      <w:lvlText w:val="%3."/>
      <w:lvlJc w:val="right"/>
      <w:pPr>
        <w:ind w:left="2160" w:hanging="180"/>
      </w:pPr>
    </w:lvl>
    <w:lvl w:ilvl="3" w:tplc="FC7268D6" w:tentative="1">
      <w:start w:val="1"/>
      <w:numFmt w:val="decimal"/>
      <w:lvlText w:val="%4."/>
      <w:lvlJc w:val="left"/>
      <w:pPr>
        <w:ind w:left="2880" w:hanging="360"/>
      </w:pPr>
    </w:lvl>
    <w:lvl w:ilvl="4" w:tplc="59B03E7C" w:tentative="1">
      <w:start w:val="1"/>
      <w:numFmt w:val="lowerLetter"/>
      <w:lvlText w:val="%5."/>
      <w:lvlJc w:val="left"/>
      <w:pPr>
        <w:ind w:left="3600" w:hanging="360"/>
      </w:pPr>
    </w:lvl>
    <w:lvl w:ilvl="5" w:tplc="A7AC15B4" w:tentative="1">
      <w:start w:val="1"/>
      <w:numFmt w:val="lowerRoman"/>
      <w:lvlText w:val="%6."/>
      <w:lvlJc w:val="right"/>
      <w:pPr>
        <w:ind w:left="4320" w:hanging="180"/>
      </w:pPr>
    </w:lvl>
    <w:lvl w:ilvl="6" w:tplc="1C403CD4" w:tentative="1">
      <w:start w:val="1"/>
      <w:numFmt w:val="decimal"/>
      <w:lvlText w:val="%7."/>
      <w:lvlJc w:val="left"/>
      <w:pPr>
        <w:ind w:left="5040" w:hanging="360"/>
      </w:pPr>
    </w:lvl>
    <w:lvl w:ilvl="7" w:tplc="1CE86A62" w:tentative="1">
      <w:start w:val="1"/>
      <w:numFmt w:val="lowerLetter"/>
      <w:lvlText w:val="%8."/>
      <w:lvlJc w:val="left"/>
      <w:pPr>
        <w:ind w:left="5760" w:hanging="360"/>
      </w:pPr>
    </w:lvl>
    <w:lvl w:ilvl="8" w:tplc="9BC2D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A84A9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A9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8031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28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0ED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78DC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2628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A75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589A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0A5CD6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DD2B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8631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3ADC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2AE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C9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E61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B1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16D9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3FF04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8277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7245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B25B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66A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0254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2647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240A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304B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2408B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181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569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041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E99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7226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2846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01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5E11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B04A8CE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E72E8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508C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6A64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32A0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AFF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C0B5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ED7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5490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C3BA731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A69413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E42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C66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446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629A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DC09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CEC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1E29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76CE1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ACB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815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49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0B2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8CE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E67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62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DC3F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1B7A7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03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F01F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3CCC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6BC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6C6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CC6B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7039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0224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AFDAD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1A82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4EB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8A8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B6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F66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AC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293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1C2E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DDDAA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A67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ECA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727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300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DEAA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E69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49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40C4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932EBA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714A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0C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EA0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FCD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8A8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A23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1661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344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6156A90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ABC61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686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6D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E42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D05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FEA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625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A60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BF243C7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487C3C4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02031B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B12F3A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77A389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712BD8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530952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350A78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8561A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F0630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7EEAE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BC78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C9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7C1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9C6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54E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D61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70E5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173C97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EAADFA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40A938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B0AB47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C1475D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FCE24C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5D27B0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2D0493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C4CD35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3470F2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0D2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C2D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C5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408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DAE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E6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849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9AF6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B6D459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46CC8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94E3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6C8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CCE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6CB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6B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2CD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94A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8C06683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160C44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0689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C5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08A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902D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03B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6EE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2229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ED2E9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E0C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2E1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E65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E0A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832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68E4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A483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2EB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55FE78B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A6DA832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076AB0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3B0895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526DC2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1C6D4E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278AE2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7D8121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556730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2070E4C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496E5A0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5864CB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E82A372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1C81BC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36B0619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950EA41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14C5AC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37A8A04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8C343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DB2A6A"/>
    <w:multiLevelType w:val="hybridMultilevel"/>
    <w:tmpl w:val="B83EDC24"/>
    <w:lvl w:ilvl="0" w:tplc="1E481E4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EF691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9F05C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E3A16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1EC4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8C05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2CA1D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F6C2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30AEC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903016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B3017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704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DE7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1E05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0CA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442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CD6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1ED7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78086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AAEF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80F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F491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7CDC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145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ED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8A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CA9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C71ACA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1620B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2AF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78A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D4A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B20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2E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7688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225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B21C50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9842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D63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343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CA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98DA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1E3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DE55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1AB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61B73"/>
    <w:multiLevelType w:val="multilevel"/>
    <w:tmpl w:val="99FE4B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EE6059D"/>
    <w:multiLevelType w:val="hybridMultilevel"/>
    <w:tmpl w:val="E8A6ED40"/>
    <w:lvl w:ilvl="0" w:tplc="87740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14E2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4EE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9041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214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A0D6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DEF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C67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83C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2"/>
  </w:num>
  <w:num w:numId="29">
    <w:abstractNumId w:val="17"/>
  </w:num>
  <w:num w:numId="30">
    <w:abstractNumId w:val="34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1"/>
  </w:num>
  <w:num w:numId="41">
    <w:abstractNumId w:val="3"/>
  </w:num>
  <w:num w:numId="42">
    <w:abstractNumId w:val="36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53"/>
    <w:rsid w:val="00122930"/>
    <w:rsid w:val="00133A07"/>
    <w:rsid w:val="00307C26"/>
    <w:rsid w:val="00386958"/>
    <w:rsid w:val="003A4F9E"/>
    <w:rsid w:val="00466524"/>
    <w:rsid w:val="004F5107"/>
    <w:rsid w:val="005812A9"/>
    <w:rsid w:val="005D4EDE"/>
    <w:rsid w:val="006678AF"/>
    <w:rsid w:val="006D2B2E"/>
    <w:rsid w:val="007412D9"/>
    <w:rsid w:val="009F3453"/>
    <w:rsid w:val="00A03608"/>
    <w:rsid w:val="00C7506B"/>
    <w:rsid w:val="00D20E63"/>
    <w:rsid w:val="00D2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B39DB"/>
  <w15:docId w15:val="{C1A10192-07AD-4BC0-8C83-DE3EC673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581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56</cp:revision>
  <cp:lastPrinted>2025-04-08T05:00:00Z</cp:lastPrinted>
  <dcterms:created xsi:type="dcterms:W3CDTF">2016-12-16T12:43:00Z</dcterms:created>
  <dcterms:modified xsi:type="dcterms:W3CDTF">2025-04-09T09:29:00Z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