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C146FA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235932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B82D33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C146FA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C146FA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C146FA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C146FA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C146FA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FD7D6C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C146FA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C146FA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C146FA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C146FA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C146FA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FD7D6C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FD7D6C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C146FA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FD7D6C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C146FA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7D07DD">
        <w:rPr>
          <w:rFonts w:eastAsiaTheme="minorEastAsia"/>
          <w:color w:val="000000"/>
          <w:sz w:val="26"/>
          <w:szCs w:val="26"/>
        </w:rPr>
        <w:t>01.04.2025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          </w:t>
      </w:r>
      <w:r w:rsidR="007D07DD">
        <w:rPr>
          <w:rFonts w:eastAsiaTheme="minorEastAsia"/>
          <w:color w:val="000000"/>
          <w:sz w:val="26"/>
          <w:szCs w:val="26"/>
        </w:rPr>
        <w:t xml:space="preserve">             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    № _</w:t>
      </w:r>
      <w:r w:rsidR="007D07DD">
        <w:rPr>
          <w:rFonts w:eastAsiaTheme="minorEastAsia"/>
          <w:color w:val="000000"/>
          <w:sz w:val="26"/>
          <w:szCs w:val="26"/>
        </w:rPr>
        <w:t>25/8</w:t>
      </w:r>
      <w:r w:rsidRPr="00E649DB">
        <w:rPr>
          <w:rFonts w:eastAsiaTheme="minorEastAsia"/>
          <w:color w:val="000000"/>
          <w:sz w:val="26"/>
          <w:szCs w:val="26"/>
        </w:rPr>
        <w:t xml:space="preserve">_ </w:t>
      </w:r>
    </w:p>
    <w:p w:rsidR="00E649DB" w:rsidRPr="00E649DB" w:rsidRDefault="00FD7D6C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C146FA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FD7D6C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C146FA" w:rsidP="00852079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внесении изменений в реестр муниципальных маршрутов регулярных перевозок пассажиров и багажа автомобильным транспортом в границах муниципального образования «Городской округ «Город Глазов» Удмуртской Республики», утвержденный постановлением Администрации города Глазова от 25.05.2020 № 25/5 </w:t>
      </w:r>
    </w:p>
    <w:p w:rsidR="00AC14C7" w:rsidRPr="00760BEF" w:rsidRDefault="00FD7D6C" w:rsidP="00852079">
      <w:pPr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11D93" w:rsidRPr="00C607BF" w:rsidRDefault="00F11D93" w:rsidP="00F11D9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607BF">
        <w:rPr>
          <w:rFonts w:ascii="Times New Roman" w:hAnsi="Times New Roman" w:cs="Times New Roman"/>
          <w:sz w:val="26"/>
          <w:szCs w:val="26"/>
        </w:rPr>
        <w:t>Руководствуясь Федеральным законом от  06.10.2003 № 131-ФЗ «Об общих принципах организации местного самоуправления в Российской Федерации», Федеральным законом от 13.07.2015 N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Уставом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«Городской округ</w:t>
      </w:r>
      <w:r w:rsidRPr="00C607BF">
        <w:rPr>
          <w:rFonts w:ascii="Times New Roman" w:hAnsi="Times New Roman" w:cs="Times New Roman"/>
          <w:sz w:val="26"/>
          <w:szCs w:val="26"/>
        </w:rPr>
        <w:t xml:space="preserve"> «Город Глазов»</w:t>
      </w:r>
      <w:r>
        <w:rPr>
          <w:rFonts w:ascii="Times New Roman" w:hAnsi="Times New Roman" w:cs="Times New Roman"/>
          <w:sz w:val="26"/>
          <w:szCs w:val="26"/>
        </w:rPr>
        <w:t xml:space="preserve"> Удмуртской Республики»</w:t>
      </w:r>
      <w:r w:rsidRPr="00C607BF">
        <w:rPr>
          <w:rFonts w:ascii="Times New Roman" w:hAnsi="Times New Roman" w:cs="Times New Roman"/>
          <w:sz w:val="26"/>
          <w:szCs w:val="26"/>
        </w:rPr>
        <w:t xml:space="preserve">, постановлением Администрации города Глазова от 14.07.2016 № 25/14 «О порядке установления, изменения, отмены муниципальных маршрутов и ведения реестра муниципальных маршрутов регулярных перевозок пассажиров и багажа автомобильным транспортом в границах муниципального образования «Город Глазов», постановлением Администрации города Глазова 14.07.2016 № 25/15 «Об утверждении документа планирования регулярных перевозок пассажиров автомобильным транспортом в границах муниципального образования «Город Глазов»,  </w:t>
      </w:r>
    </w:p>
    <w:p w:rsidR="00F11D93" w:rsidRPr="00C607BF" w:rsidRDefault="00F11D93" w:rsidP="00F11D93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F11D93" w:rsidRPr="00C607BF" w:rsidRDefault="00F11D93" w:rsidP="00F11D9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607BF">
        <w:rPr>
          <w:rFonts w:ascii="Times New Roman" w:hAnsi="Times New Roman" w:cs="Times New Roman"/>
          <w:b/>
          <w:sz w:val="26"/>
          <w:szCs w:val="26"/>
        </w:rPr>
        <w:t>П О С Т А Н О В Л Я Ю:</w:t>
      </w:r>
    </w:p>
    <w:p w:rsidR="00F11D93" w:rsidRPr="00C607BF" w:rsidRDefault="00F11D93" w:rsidP="00F11D9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11D93" w:rsidRPr="00C607BF" w:rsidRDefault="00F11D93" w:rsidP="00F11D93">
      <w:pPr>
        <w:spacing w:line="360" w:lineRule="auto"/>
        <w:jc w:val="both"/>
        <w:rPr>
          <w:sz w:val="26"/>
          <w:szCs w:val="26"/>
        </w:rPr>
      </w:pPr>
      <w:r w:rsidRPr="00C607BF">
        <w:rPr>
          <w:sz w:val="26"/>
          <w:szCs w:val="26"/>
        </w:rPr>
        <w:tab/>
        <w:t xml:space="preserve">1. Внести изменения в реестр муниципальных маршрутов регулярных перевозок пассажиров и багажа автомобильным транспортом в границах </w:t>
      </w:r>
      <w:r w:rsidRPr="00C607BF">
        <w:rPr>
          <w:sz w:val="26"/>
          <w:szCs w:val="26"/>
        </w:rPr>
        <w:lastRenderedPageBreak/>
        <w:t>муниципального образования</w:t>
      </w:r>
      <w:r>
        <w:rPr>
          <w:sz w:val="26"/>
          <w:szCs w:val="26"/>
        </w:rPr>
        <w:t xml:space="preserve"> «Городской округ</w:t>
      </w:r>
      <w:r w:rsidRPr="00C607BF">
        <w:rPr>
          <w:sz w:val="26"/>
          <w:szCs w:val="26"/>
        </w:rPr>
        <w:t xml:space="preserve"> «Город Глазов»</w:t>
      </w:r>
      <w:r>
        <w:rPr>
          <w:sz w:val="26"/>
          <w:szCs w:val="26"/>
        </w:rPr>
        <w:t xml:space="preserve"> Удмуртской Республики»</w:t>
      </w:r>
      <w:r w:rsidRPr="00C607BF">
        <w:rPr>
          <w:sz w:val="26"/>
          <w:szCs w:val="26"/>
        </w:rPr>
        <w:t xml:space="preserve">, утвержденный постановлением Администрации города Глазова от 25.05.2020 № 25/5 изложив его в новой редакции согласно приложению к настоящему постановлению. </w:t>
      </w:r>
    </w:p>
    <w:p w:rsidR="00F11D93" w:rsidRPr="00C607BF" w:rsidRDefault="00F11D93" w:rsidP="00F11D93">
      <w:pPr>
        <w:spacing w:line="360" w:lineRule="auto"/>
        <w:jc w:val="both"/>
        <w:rPr>
          <w:sz w:val="26"/>
          <w:szCs w:val="26"/>
        </w:rPr>
      </w:pPr>
      <w:r w:rsidRPr="00C607BF">
        <w:rPr>
          <w:sz w:val="26"/>
          <w:szCs w:val="26"/>
        </w:rPr>
        <w:t xml:space="preserve">            2. Настоящее постановление подлежит официальному опубликованию в средствах массовой информации города и на официальном сайте муниципального образования </w:t>
      </w:r>
      <w:r>
        <w:rPr>
          <w:sz w:val="26"/>
          <w:szCs w:val="26"/>
        </w:rPr>
        <w:t xml:space="preserve">«Городской округ </w:t>
      </w:r>
      <w:r w:rsidRPr="00C607BF">
        <w:rPr>
          <w:sz w:val="26"/>
          <w:szCs w:val="26"/>
        </w:rPr>
        <w:t>«Город Глазов»</w:t>
      </w:r>
      <w:r>
        <w:rPr>
          <w:sz w:val="26"/>
          <w:szCs w:val="26"/>
        </w:rPr>
        <w:t xml:space="preserve"> Удмуртской Республики»</w:t>
      </w:r>
      <w:r w:rsidRPr="00C607BF">
        <w:rPr>
          <w:sz w:val="26"/>
          <w:szCs w:val="26"/>
        </w:rPr>
        <w:t xml:space="preserve"> в информационно-телекоммуникационной сети «Интернет». </w:t>
      </w:r>
    </w:p>
    <w:p w:rsidR="00F11D93" w:rsidRDefault="00F11D93" w:rsidP="00F11D93">
      <w:pPr>
        <w:spacing w:line="360" w:lineRule="auto"/>
        <w:ind w:firstLine="709"/>
        <w:jc w:val="both"/>
        <w:rPr>
          <w:sz w:val="26"/>
          <w:szCs w:val="26"/>
        </w:rPr>
      </w:pPr>
      <w:r w:rsidRPr="00C607BF">
        <w:rPr>
          <w:sz w:val="26"/>
          <w:szCs w:val="26"/>
        </w:rPr>
        <w:t xml:space="preserve">3. Контроль за исполнением настоящего постановления возложить на </w:t>
      </w:r>
      <w:r>
        <w:rPr>
          <w:sz w:val="26"/>
          <w:szCs w:val="26"/>
        </w:rPr>
        <w:t xml:space="preserve">начальника управления жилищно-коммунального хозяйства, наделенного правами юридического лица, Администрации города Глазова. </w:t>
      </w:r>
    </w:p>
    <w:p w:rsidR="00AC14C7" w:rsidRPr="001F5B74" w:rsidRDefault="00FD7D6C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FD7D6C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FD7D6C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FD7D6C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B82D33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C146FA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C146FA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FD7D6C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bookmarkStart w:id="0" w:name="_GoBack"/>
      <w:bookmarkEnd w:id="0"/>
    </w:p>
    <w:sectPr w:rsidR="00AC14C7" w:rsidRPr="00760BEF" w:rsidSect="00852079">
      <w:headerReference w:type="even" r:id="rId8"/>
      <w:headerReference w:type="default" r:id="rId9"/>
      <w:pgSz w:w="11906" w:h="16838"/>
      <w:pgMar w:top="567" w:right="849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D6C" w:rsidRDefault="00FD7D6C" w:rsidP="00B82D33">
      <w:r>
        <w:separator/>
      </w:r>
    </w:p>
  </w:endnote>
  <w:endnote w:type="continuationSeparator" w:id="0">
    <w:p w:rsidR="00FD7D6C" w:rsidRDefault="00FD7D6C" w:rsidP="00B82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D6C" w:rsidRDefault="00FD7D6C" w:rsidP="00B82D33">
      <w:r>
        <w:separator/>
      </w:r>
    </w:p>
  </w:footnote>
  <w:footnote w:type="continuationSeparator" w:id="0">
    <w:p w:rsidR="00FD7D6C" w:rsidRDefault="00FD7D6C" w:rsidP="00B82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B82D33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146F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FD7D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B82D33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146F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D07DD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FD7D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7E5C0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6A1A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ECA6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E465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2E1C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2E34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DEC2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B07F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E081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B9F0D6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6A26D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8AC4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2D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46CA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44CC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1814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ACC9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02FD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33AA6A2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93A804C6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78885716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381C095C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691CC52A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73BEC4E2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864EC11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E5CA393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AF8617CC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0CCC401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A62260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744230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810D2B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0EC4C6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B4478F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96C691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B12AEB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174CF0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F1E4481C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D56E6136" w:tentative="1">
      <w:start w:val="1"/>
      <w:numFmt w:val="lowerLetter"/>
      <w:lvlText w:val="%2."/>
      <w:lvlJc w:val="left"/>
      <w:pPr>
        <w:ind w:left="1440" w:hanging="360"/>
      </w:pPr>
    </w:lvl>
    <w:lvl w:ilvl="2" w:tplc="F1D65DEE" w:tentative="1">
      <w:start w:val="1"/>
      <w:numFmt w:val="lowerRoman"/>
      <w:lvlText w:val="%3."/>
      <w:lvlJc w:val="right"/>
      <w:pPr>
        <w:ind w:left="2160" w:hanging="180"/>
      </w:pPr>
    </w:lvl>
    <w:lvl w:ilvl="3" w:tplc="EC0E7A98" w:tentative="1">
      <w:start w:val="1"/>
      <w:numFmt w:val="decimal"/>
      <w:lvlText w:val="%4."/>
      <w:lvlJc w:val="left"/>
      <w:pPr>
        <w:ind w:left="2880" w:hanging="360"/>
      </w:pPr>
    </w:lvl>
    <w:lvl w:ilvl="4" w:tplc="81FE68D2" w:tentative="1">
      <w:start w:val="1"/>
      <w:numFmt w:val="lowerLetter"/>
      <w:lvlText w:val="%5."/>
      <w:lvlJc w:val="left"/>
      <w:pPr>
        <w:ind w:left="3600" w:hanging="360"/>
      </w:pPr>
    </w:lvl>
    <w:lvl w:ilvl="5" w:tplc="D5E445A8" w:tentative="1">
      <w:start w:val="1"/>
      <w:numFmt w:val="lowerRoman"/>
      <w:lvlText w:val="%6."/>
      <w:lvlJc w:val="right"/>
      <w:pPr>
        <w:ind w:left="4320" w:hanging="180"/>
      </w:pPr>
    </w:lvl>
    <w:lvl w:ilvl="6" w:tplc="B404A9FA" w:tentative="1">
      <w:start w:val="1"/>
      <w:numFmt w:val="decimal"/>
      <w:lvlText w:val="%7."/>
      <w:lvlJc w:val="left"/>
      <w:pPr>
        <w:ind w:left="5040" w:hanging="360"/>
      </w:pPr>
    </w:lvl>
    <w:lvl w:ilvl="7" w:tplc="5D804C56" w:tentative="1">
      <w:start w:val="1"/>
      <w:numFmt w:val="lowerLetter"/>
      <w:lvlText w:val="%8."/>
      <w:lvlJc w:val="left"/>
      <w:pPr>
        <w:ind w:left="5760" w:hanging="360"/>
      </w:pPr>
    </w:lvl>
    <w:lvl w:ilvl="8" w:tplc="F9D2B3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7A942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BC49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5490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477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26ED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5A94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E29F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3E9E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5CCF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88AE1D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C2BF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1CE4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0A4F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9C44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4282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5ED1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66BA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16E7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5DA64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E6F7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6EA1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2CFB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E08C4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84BA1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C4E7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48ED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88CA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CEBEF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2208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68C1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2C02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58E7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364E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8295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32C1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457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C1321B6C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3CAAC8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0281B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600C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6EB4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963C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D4EC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B8B1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4670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629213DA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DE8666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0AA5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0CEB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B62C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A497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AE11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8622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CCD8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33EC2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1C7C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48BD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EAC1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A83F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6CFE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1C41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FC53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02D1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E98E8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69C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B099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F8D8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28FA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069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3A3A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9089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FED3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4C5E08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7B845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6472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8A81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787F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A49D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9AE6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22B5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962E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D2E8C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92E2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043D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7C65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4C5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1476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3E9E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18EA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D0B1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BF2EE7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70AC6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EA9D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AA7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8042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D663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B8DA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12BF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781E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7E98F99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0628B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7AB0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F0B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D01C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28C2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FEDB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4050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F20D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5F68761C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98B030B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8544B3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DB6C35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6F2937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6CA0E7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73C5D0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7138DD4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1FC4188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132270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60009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C688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9CC4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5EBF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40B1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64A4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6A60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0016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3CA037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99A715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022AFF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DEC0A8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0CC669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C60848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1BA9BC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B320CE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D8C93B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4992E8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00EB0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E4855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92D3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1071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9C2C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7645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9841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0062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420C1D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63ED0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F8C1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86BB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6037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8E7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9AD0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FAFB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826D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18C81A3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32F073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C447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C619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667A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7ED4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72C2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8A12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5808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2A7677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38C3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7AD8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9E4D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A6F6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901C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BA60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6627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9262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7D9A15C2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378C7B36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2E56127C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6CA42C78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E1859EC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46188D5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2CA29CF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93C8FD4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BA1AF16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8752E8D8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23920D20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C27495C8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C450D326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102257E0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AFC48CB0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CEB475D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1034DFF0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AFA87622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F3E67C8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7110CD9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91C99F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3BC07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E0AE5D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A5419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4CC077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E0E222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6404AF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B254EA7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71A8D3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74DA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2DA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24B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300A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5CAD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7A8F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9A5C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823014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E6EFC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02A6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A26D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0464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E021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F26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4C4A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A8C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0D1684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B3488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EE17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3C7C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180F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C032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5897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1807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CC57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29283D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532C1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1CE10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B43E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DA9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C1CA7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B0DC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AC1D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505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8FD43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6215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A0D7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A412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CA76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2CED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9EC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EAF9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DCF0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2D33"/>
    <w:rsid w:val="00350A11"/>
    <w:rsid w:val="00446731"/>
    <w:rsid w:val="007D07DD"/>
    <w:rsid w:val="00852079"/>
    <w:rsid w:val="00B82D33"/>
    <w:rsid w:val="00C146FA"/>
    <w:rsid w:val="00F11D93"/>
    <w:rsid w:val="00FD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77EF2"/>
  <w15:docId w15:val="{0BCB25F9-F825-4053-B607-9BC5876F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50</cp:revision>
  <cp:lastPrinted>2010-11-19T11:14:00Z</cp:lastPrinted>
  <dcterms:created xsi:type="dcterms:W3CDTF">2016-12-16T12:43:00Z</dcterms:created>
  <dcterms:modified xsi:type="dcterms:W3CDTF">2025-04-10T09:34:00Z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