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B360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9693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800A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B360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B360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B360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B360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B3605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22CB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B360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1B360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1B360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1B360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1B3605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A22CB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22CB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B360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22CB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B360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7E72EC">
        <w:rPr>
          <w:rFonts w:eastAsiaTheme="minorEastAsia"/>
          <w:color w:val="000000"/>
          <w:sz w:val="26"/>
          <w:szCs w:val="26"/>
        </w:rPr>
        <w:t>20.01.2025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</w:t>
      </w:r>
      <w:r w:rsidR="007E72EC">
        <w:rPr>
          <w:rFonts w:eastAsiaTheme="minorEastAsia"/>
          <w:color w:val="000000"/>
          <w:sz w:val="26"/>
          <w:szCs w:val="26"/>
        </w:rPr>
        <w:t xml:space="preserve">                                                             № __6/1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A22CB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B3605" w:rsidP="00480074">
      <w:pPr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22CB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480074" w:rsidRDefault="001B3605" w:rsidP="00480074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Об определении мест для отбывания наказания лицами, осужденными к исправительным работам, видов обязательных работа и объектов для отбывания осужденными наказания в виде обязательных работ на территории муниципального образования «Городской округ «Город Глазов» </w:t>
      </w:r>
    </w:p>
    <w:p w:rsidR="00D623C2" w:rsidRPr="00F144F2" w:rsidRDefault="001B3605" w:rsidP="00480074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Удмуртской Республики»</w:t>
      </w:r>
    </w:p>
    <w:p w:rsidR="00AC14C7" w:rsidRPr="00760BEF" w:rsidRDefault="00A22CB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A22CB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480074" w:rsidRDefault="00480074" w:rsidP="00480074">
      <w:pPr>
        <w:widowControl w:val="0"/>
        <w:autoSpaceDE w:val="0"/>
        <w:autoSpaceDN w:val="0"/>
        <w:adjustRightInd w:val="0"/>
        <w:spacing w:line="340" w:lineRule="exact"/>
        <w:ind w:firstLine="851"/>
        <w:jc w:val="both"/>
        <w:rPr>
          <w:sz w:val="26"/>
          <w:szCs w:val="26"/>
        </w:rPr>
      </w:pPr>
      <w:r w:rsidRPr="005A16C7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статьями 25, 39 Уголовно-исполнительного кодекса Российской Федерации, руководствуясь подпунктом 53 пункта 1 статья 34 Устава муниципального образования «Городской округ «Город Глазов» Удмуртской Республики», по согласованию с начальником Глазовского межмуниципального филиала Федерального казенного учреждения «Уголовно-исполнительная инспекция» УФСИН России по Удмуртской Республике</w:t>
      </w:r>
    </w:p>
    <w:p w:rsidR="00480074" w:rsidRPr="005A16C7" w:rsidRDefault="00480074" w:rsidP="00480074">
      <w:pPr>
        <w:widowControl w:val="0"/>
        <w:autoSpaceDE w:val="0"/>
        <w:autoSpaceDN w:val="0"/>
        <w:adjustRightInd w:val="0"/>
        <w:spacing w:line="340" w:lineRule="exact"/>
        <w:ind w:firstLine="708"/>
        <w:jc w:val="both"/>
        <w:rPr>
          <w:b/>
          <w:sz w:val="26"/>
          <w:szCs w:val="26"/>
        </w:rPr>
      </w:pPr>
      <w:r w:rsidRPr="005A16C7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5A16C7">
        <w:rPr>
          <w:b/>
          <w:sz w:val="26"/>
          <w:szCs w:val="26"/>
        </w:rPr>
        <w:t>Ю: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 w:rsidRPr="001F7332">
        <w:rPr>
          <w:sz w:val="26"/>
          <w:szCs w:val="26"/>
        </w:rPr>
        <w:t xml:space="preserve">1. </w:t>
      </w:r>
      <w:r>
        <w:rPr>
          <w:sz w:val="26"/>
          <w:szCs w:val="26"/>
        </w:rPr>
        <w:t>Определить места для отбывания наказания лицами, осужденными к исправительным работам на территории муниципального образования «Городской округ «Город Глазов» Удмуртской Республики»: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1) Акционерное общество «Реммаш»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2) Муниципальное бюджетное учреждение «Служба эксплуатации и ремонта» муниципального образования «Городской округ «Город Глазов» Удмуртской Республики»;</w:t>
      </w:r>
    </w:p>
    <w:p w:rsidR="00480074" w:rsidRPr="005C0F72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3) Акционерное общество «Жилищно-коммунальное управление города Глазова» (по согласованию);</w:t>
      </w:r>
      <w:r w:rsidRPr="005C0F72">
        <w:rPr>
          <w:sz w:val="26"/>
          <w:szCs w:val="26"/>
        </w:rPr>
        <w:t xml:space="preserve"> </w:t>
      </w:r>
    </w:p>
    <w:p w:rsidR="00480074" w:rsidRPr="005C0F72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Pr="005C0F72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Публичное акционерное общество «Уралхиммаш» (производственная площадка в г. Глазове) (по согласованию); 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5) Общество с ограниченной ответственностью «Глазовский комбикормовый завод»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6) Общество с ограниченной ответственностью «Удмуртская птицефабрика»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7) Общество с ограниченной ответственностью Управляющая компания «АБК»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8) Общество с ограниченной ответственностью «Глазовская мебельная фабрика»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9) Глазовский филиал акционерного общества «Дорожное предприятие «Ижевское»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10) Акционерное общество «Глазовский завод Металлист»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11) Общество с ограниченной ответственностью Швейная фабрика «Рабочая марка»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r w:rsidRPr="002C6055">
        <w:rPr>
          <w:sz w:val="26"/>
          <w:szCs w:val="26"/>
        </w:rPr>
        <w:t>Общество с ограниченной ответственностью рекламно-производственная компания "Неон-Сити"</w:t>
      </w:r>
      <w:r>
        <w:rPr>
          <w:sz w:val="26"/>
          <w:szCs w:val="26"/>
        </w:rPr>
        <w:t xml:space="preserve">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13) Общество с ограниченной ответственностью «Стройдормашсервис»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14) Общество с ограниченной ответственностью «Твой Дом»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15) Общество с ограниченной ответственностью Управляющая компания «7К» (по согласованию);</w:t>
      </w:r>
    </w:p>
    <w:p w:rsidR="00480074" w:rsidRPr="002928B6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16) Общество с ограниченной ответственностью «Новая мебельная фабрика»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17</w:t>
      </w:r>
      <w:r w:rsidRPr="002928B6">
        <w:rPr>
          <w:sz w:val="26"/>
          <w:szCs w:val="26"/>
        </w:rPr>
        <w:t xml:space="preserve">) </w:t>
      </w:r>
      <w:r>
        <w:rPr>
          <w:sz w:val="26"/>
          <w:szCs w:val="26"/>
        </w:rPr>
        <w:t>Глазовская дистанция пути Горьковской дирекции инфраструктуры Центральной дирекции инфраструктуры – филиала ОАО «РЖД» (по согласованию);</w:t>
      </w:r>
    </w:p>
    <w:p w:rsidR="00480074" w:rsidRPr="00E27553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 w:rsidRPr="00E27553">
        <w:rPr>
          <w:sz w:val="26"/>
          <w:szCs w:val="26"/>
        </w:rPr>
        <w:t>18) Общество с ограниченной ответственностью «</w:t>
      </w:r>
      <w:r>
        <w:rPr>
          <w:sz w:val="26"/>
          <w:szCs w:val="26"/>
        </w:rPr>
        <w:t>Строй-Инвест» (по согласованию);</w:t>
      </w:r>
    </w:p>
    <w:p w:rsidR="00480074" w:rsidRPr="00E27553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 w:rsidRPr="00E27553">
        <w:rPr>
          <w:sz w:val="26"/>
          <w:szCs w:val="26"/>
        </w:rPr>
        <w:t>19) Общество с ограниченной ответственностью «Апогей плюс» (по согласованию).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Определить объекты для отбывания наказаниями лицами, осужденными к обязательным работам на территории муниципального образования «Городской округ «Город Глазов» Удмуртской Республики»: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1) Муниципальное бюджетное учреждение «Служба эксплуатации и ремонта» муниципального образования «Городской округ «Город Глазов» Удмуртской Республики»;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2) Акционерное общество «Жилищно-коммунальное управление города Глазова»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color w:val="111111"/>
          <w:sz w:val="26"/>
          <w:szCs w:val="26"/>
          <w:shd w:val="clear" w:color="auto" w:fill="FFFFFF"/>
        </w:rPr>
      </w:pPr>
      <w:r>
        <w:rPr>
          <w:sz w:val="26"/>
          <w:szCs w:val="26"/>
        </w:rPr>
        <w:t>3)</w:t>
      </w:r>
      <w:r w:rsidRPr="0012466F">
        <w:rPr>
          <w:sz w:val="26"/>
          <w:szCs w:val="26"/>
        </w:rPr>
        <w:t xml:space="preserve"> </w:t>
      </w:r>
      <w:r w:rsidRPr="0012466F">
        <w:rPr>
          <w:color w:val="111111"/>
          <w:sz w:val="26"/>
          <w:szCs w:val="26"/>
          <w:shd w:val="clear" w:color="auto" w:fill="FFFFFF"/>
        </w:rPr>
        <w:t>Местная правос</w:t>
      </w:r>
      <w:r>
        <w:rPr>
          <w:color w:val="111111"/>
          <w:sz w:val="26"/>
          <w:szCs w:val="26"/>
          <w:shd w:val="clear" w:color="auto" w:fill="FFFFFF"/>
        </w:rPr>
        <w:t>лавная религиозная организация П</w:t>
      </w:r>
      <w:r w:rsidRPr="0012466F">
        <w:rPr>
          <w:color w:val="111111"/>
          <w:sz w:val="26"/>
          <w:szCs w:val="26"/>
          <w:shd w:val="clear" w:color="auto" w:fill="FFFFFF"/>
        </w:rPr>
        <w:t xml:space="preserve">рихода </w:t>
      </w:r>
      <w:r>
        <w:rPr>
          <w:color w:val="111111"/>
          <w:sz w:val="26"/>
          <w:szCs w:val="26"/>
          <w:shd w:val="clear" w:color="auto" w:fill="FFFFFF"/>
        </w:rPr>
        <w:t>Храма Святого Великомученика и П</w:t>
      </w:r>
      <w:r w:rsidRPr="0012466F">
        <w:rPr>
          <w:color w:val="111111"/>
          <w:sz w:val="26"/>
          <w:szCs w:val="26"/>
          <w:shd w:val="clear" w:color="auto" w:fill="FFFFFF"/>
        </w:rPr>
        <w:t xml:space="preserve">обедоносца </w:t>
      </w:r>
      <w:r>
        <w:rPr>
          <w:color w:val="111111"/>
          <w:sz w:val="26"/>
          <w:szCs w:val="26"/>
          <w:shd w:val="clear" w:color="auto" w:fill="FFFFFF"/>
        </w:rPr>
        <w:t>Г</w:t>
      </w:r>
      <w:r w:rsidRPr="0012466F">
        <w:rPr>
          <w:color w:val="111111"/>
          <w:sz w:val="26"/>
          <w:szCs w:val="26"/>
          <w:shd w:val="clear" w:color="auto" w:fill="FFFFFF"/>
        </w:rPr>
        <w:t xml:space="preserve">еоргия г. Глазова </w:t>
      </w:r>
      <w:r>
        <w:rPr>
          <w:color w:val="111111"/>
          <w:sz w:val="26"/>
          <w:szCs w:val="26"/>
          <w:shd w:val="clear" w:color="auto" w:fill="FFFFFF"/>
        </w:rPr>
        <w:t>Удмуртской Р</w:t>
      </w:r>
      <w:r w:rsidRPr="0012466F">
        <w:rPr>
          <w:color w:val="111111"/>
          <w:sz w:val="26"/>
          <w:szCs w:val="26"/>
          <w:shd w:val="clear" w:color="auto" w:fill="FFFFFF"/>
        </w:rPr>
        <w:t>еспублики Глазовской Епархии Русской Православной Церкви</w:t>
      </w:r>
      <w:r>
        <w:rPr>
          <w:color w:val="111111"/>
          <w:sz w:val="26"/>
          <w:szCs w:val="26"/>
          <w:shd w:val="clear" w:color="auto" w:fill="FFFFFF"/>
        </w:rPr>
        <w:t xml:space="preserve">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6"/>
          <w:szCs w:val="26"/>
          <w:shd w:val="clear" w:color="auto" w:fill="FFFFFF"/>
        </w:rPr>
        <w:t>4) Военный комиссариат (г. Глазова, Глазовского, Балезинского и Ярского районов Удмуртской Республики)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6"/>
          <w:szCs w:val="26"/>
          <w:shd w:val="clear" w:color="auto" w:fill="FFFFFF"/>
        </w:rPr>
        <w:t>5) 2 пожарно-спасательный отряд ФПС ГПС Главного управления МЧС России по Удмуртской Республике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color w:val="111111"/>
          <w:sz w:val="26"/>
          <w:szCs w:val="26"/>
          <w:shd w:val="clear" w:color="auto" w:fill="FFFFFF"/>
        </w:rPr>
      </w:pPr>
      <w:r>
        <w:rPr>
          <w:sz w:val="26"/>
          <w:szCs w:val="26"/>
        </w:rPr>
        <w:t>6)</w:t>
      </w:r>
      <w:r w:rsidRPr="00C333C8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C333C8">
        <w:rPr>
          <w:color w:val="111111"/>
          <w:sz w:val="26"/>
          <w:szCs w:val="26"/>
          <w:shd w:val="clear" w:color="auto" w:fill="FFFFFF"/>
        </w:rPr>
        <w:t>естная мусульма</w:t>
      </w:r>
      <w:r>
        <w:rPr>
          <w:color w:val="111111"/>
          <w:sz w:val="26"/>
          <w:szCs w:val="26"/>
          <w:shd w:val="clear" w:color="auto" w:fill="FFFFFF"/>
        </w:rPr>
        <w:t>нская религиозная организация «М</w:t>
      </w:r>
      <w:r w:rsidRPr="00C333C8">
        <w:rPr>
          <w:color w:val="111111"/>
          <w:sz w:val="26"/>
          <w:szCs w:val="26"/>
          <w:shd w:val="clear" w:color="auto" w:fill="FFFFFF"/>
        </w:rPr>
        <w:t>ахалля</w:t>
      </w:r>
      <w:r>
        <w:rPr>
          <w:color w:val="111111"/>
          <w:sz w:val="26"/>
          <w:szCs w:val="26"/>
          <w:shd w:val="clear" w:color="auto" w:fill="FFFFFF"/>
        </w:rPr>
        <w:t>»</w:t>
      </w:r>
      <w:r w:rsidRPr="00C333C8">
        <w:rPr>
          <w:color w:val="111111"/>
          <w:sz w:val="26"/>
          <w:szCs w:val="26"/>
          <w:shd w:val="clear" w:color="auto" w:fill="FFFFFF"/>
        </w:rPr>
        <w:t xml:space="preserve"> г. </w:t>
      </w:r>
      <w:r>
        <w:rPr>
          <w:color w:val="111111"/>
          <w:sz w:val="26"/>
          <w:szCs w:val="26"/>
          <w:shd w:val="clear" w:color="auto" w:fill="FFFFFF"/>
        </w:rPr>
        <w:t>Г</w:t>
      </w:r>
      <w:r w:rsidRPr="00C333C8">
        <w:rPr>
          <w:color w:val="111111"/>
          <w:sz w:val="26"/>
          <w:szCs w:val="26"/>
          <w:shd w:val="clear" w:color="auto" w:fill="FFFFFF"/>
        </w:rPr>
        <w:t>лазова Удмуртской Республики</w:t>
      </w:r>
      <w:r>
        <w:rPr>
          <w:color w:val="111111"/>
          <w:sz w:val="26"/>
          <w:szCs w:val="26"/>
          <w:shd w:val="clear" w:color="auto" w:fill="FFFFFF"/>
        </w:rPr>
        <w:t xml:space="preserve">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color w:val="111111"/>
          <w:sz w:val="26"/>
          <w:szCs w:val="26"/>
          <w:shd w:val="clear" w:color="auto" w:fill="FFFFFF"/>
        </w:rPr>
      </w:pPr>
      <w:r>
        <w:rPr>
          <w:color w:val="111111"/>
          <w:sz w:val="26"/>
          <w:szCs w:val="26"/>
          <w:shd w:val="clear" w:color="auto" w:fill="FFFFFF"/>
        </w:rPr>
        <w:t xml:space="preserve">7) </w:t>
      </w:r>
      <w:r>
        <w:rPr>
          <w:sz w:val="26"/>
          <w:szCs w:val="26"/>
        </w:rPr>
        <w:t>Общество с ограниченной ответственностью «Атланта-Агро»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color w:val="111111"/>
          <w:sz w:val="26"/>
          <w:szCs w:val="26"/>
          <w:shd w:val="clear" w:color="auto" w:fill="FFFFFF"/>
        </w:rPr>
      </w:pP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color w:val="111111"/>
          <w:sz w:val="26"/>
          <w:szCs w:val="26"/>
          <w:shd w:val="clear" w:color="auto" w:fill="FFFFFF"/>
        </w:rPr>
        <w:t xml:space="preserve">8) </w:t>
      </w:r>
      <w:r>
        <w:rPr>
          <w:sz w:val="26"/>
          <w:szCs w:val="26"/>
        </w:rPr>
        <w:t>Общество с ограниченной ответственностью Управляющая компания «7К» (по согласованию);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9) Общество с ограниченной ответственностью Управляющая компания «АБК» (по согласованию);</w:t>
      </w:r>
    </w:p>
    <w:p w:rsidR="00480074" w:rsidRPr="00E27553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 w:rsidRPr="00E27553">
        <w:rPr>
          <w:sz w:val="26"/>
          <w:szCs w:val="26"/>
        </w:rPr>
        <w:t>10) Общество с ограниченной ответственностью «</w:t>
      </w:r>
      <w:r>
        <w:rPr>
          <w:sz w:val="26"/>
          <w:szCs w:val="26"/>
        </w:rPr>
        <w:t>Строй-Инвест» (по согласованию);</w:t>
      </w:r>
    </w:p>
    <w:p w:rsidR="00480074" w:rsidRPr="00E27553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 w:rsidRPr="00E27553">
        <w:rPr>
          <w:sz w:val="26"/>
          <w:szCs w:val="26"/>
        </w:rPr>
        <w:t>11) Общество с ограниченной ответственностью «Апогей плюс» (по согласованию).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Определить следующие виды обязательных работ для отбывания осужденными наказания в виде обязательных работ на территории муниципального образования «Городской округ «Город Глазов» Удмуртской Республики»:</w:t>
      </w:r>
    </w:p>
    <w:p w:rsidR="00480074" w:rsidRDefault="00480074" w:rsidP="00480074">
      <w:pPr>
        <w:spacing w:line="340" w:lineRule="exact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работы по благоустройству прилегающей территории</w:t>
      </w:r>
      <w:r w:rsidR="003235AE">
        <w:rPr>
          <w:sz w:val="26"/>
          <w:szCs w:val="26"/>
        </w:rPr>
        <w:t xml:space="preserve">, </w:t>
      </w:r>
      <w:r>
        <w:rPr>
          <w:sz w:val="26"/>
          <w:szCs w:val="26"/>
        </w:rPr>
        <w:t>не связанные с опасными и вредными условиями труда, не требующие квалификации.</w:t>
      </w:r>
    </w:p>
    <w:p w:rsidR="00480074" w:rsidRDefault="00480074" w:rsidP="00480074">
      <w:pPr>
        <w:widowControl w:val="0"/>
        <w:autoSpaceDE w:val="0"/>
        <w:autoSpaceDN w:val="0"/>
        <w:adjustRightInd w:val="0"/>
        <w:spacing w:line="34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руководителям предприятий, учреждений, общественных организаций, указанных в пунктах 1 и 2 настоящего Постановления, обеспечить исполнение законодательства об отбывании наказания лицами, осужденными к обязательным и исправительным работам, по направлению Глазовского межмуниципального филиала Федерального казенного учреждения «Уголовно-исполнительная инспекция» УФСИН России по Удмуртской Республике.</w:t>
      </w:r>
    </w:p>
    <w:p w:rsidR="00480074" w:rsidRDefault="00480074" w:rsidP="00480074">
      <w:pPr>
        <w:spacing w:line="34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Признать утратившими силу Постановления Администрации города Глазова:</w:t>
      </w:r>
    </w:p>
    <w:p w:rsidR="00480074" w:rsidRPr="00564071" w:rsidRDefault="00480074" w:rsidP="00480074">
      <w:pPr>
        <w:ind w:firstLine="708"/>
        <w:jc w:val="both"/>
        <w:outlineLvl w:val="0"/>
        <w:rPr>
          <w:sz w:val="26"/>
          <w:szCs w:val="26"/>
        </w:rPr>
      </w:pPr>
      <w:r w:rsidRPr="0029082A">
        <w:rPr>
          <w:sz w:val="26"/>
          <w:szCs w:val="26"/>
        </w:rPr>
        <w:t xml:space="preserve">- </w:t>
      </w:r>
      <w:r w:rsidRPr="00564071">
        <w:rPr>
          <w:sz w:val="26"/>
          <w:szCs w:val="26"/>
        </w:rPr>
        <w:t xml:space="preserve">от </w:t>
      </w:r>
      <w:r>
        <w:rPr>
          <w:sz w:val="26"/>
          <w:szCs w:val="26"/>
        </w:rPr>
        <w:t>03.03</w:t>
      </w:r>
      <w:r w:rsidRPr="00564071">
        <w:rPr>
          <w:sz w:val="26"/>
          <w:szCs w:val="26"/>
        </w:rPr>
        <w:t>.20</w:t>
      </w:r>
      <w:r>
        <w:rPr>
          <w:sz w:val="26"/>
          <w:szCs w:val="26"/>
        </w:rPr>
        <w:t>22</w:t>
      </w:r>
      <w:r w:rsidRPr="00564071">
        <w:rPr>
          <w:sz w:val="26"/>
          <w:szCs w:val="26"/>
        </w:rPr>
        <w:t>г. № 6/</w:t>
      </w:r>
      <w:r>
        <w:rPr>
          <w:sz w:val="26"/>
          <w:szCs w:val="26"/>
        </w:rPr>
        <w:t>2</w:t>
      </w:r>
      <w:r w:rsidRPr="00564071">
        <w:rPr>
          <w:sz w:val="26"/>
          <w:szCs w:val="26"/>
        </w:rPr>
        <w:t xml:space="preserve"> «</w:t>
      </w:r>
      <w:r w:rsidRPr="00564071">
        <w:rPr>
          <w:rStyle w:val="af2"/>
          <w:color w:val="auto"/>
          <w:sz w:val="26"/>
          <w:szCs w:val="26"/>
        </w:rPr>
        <w:t>Об определении мест для отбывания наказания лицами, осужденными к исправительным ра</w:t>
      </w:r>
      <w:r>
        <w:rPr>
          <w:rStyle w:val="af2"/>
          <w:color w:val="auto"/>
          <w:sz w:val="26"/>
          <w:szCs w:val="26"/>
        </w:rPr>
        <w:t>ботам, видов обязательных работ</w:t>
      </w:r>
      <w:r w:rsidRPr="00564071">
        <w:rPr>
          <w:rStyle w:val="af2"/>
          <w:color w:val="auto"/>
          <w:sz w:val="26"/>
          <w:szCs w:val="26"/>
        </w:rPr>
        <w:t xml:space="preserve"> и объектов для отбывания осужденными наказания в виде обязательных работ на территории муниципального образования «Город Глазов»;</w:t>
      </w:r>
    </w:p>
    <w:p w:rsidR="00480074" w:rsidRDefault="00480074" w:rsidP="00480074">
      <w:pPr>
        <w:ind w:firstLine="708"/>
        <w:jc w:val="both"/>
        <w:outlineLvl w:val="0"/>
        <w:rPr>
          <w:rStyle w:val="af2"/>
          <w:color w:val="auto"/>
          <w:sz w:val="26"/>
          <w:szCs w:val="26"/>
        </w:rPr>
      </w:pPr>
      <w:r w:rsidRPr="00564071">
        <w:rPr>
          <w:sz w:val="26"/>
          <w:szCs w:val="26"/>
        </w:rPr>
        <w:t xml:space="preserve">- от </w:t>
      </w:r>
      <w:r>
        <w:rPr>
          <w:sz w:val="26"/>
          <w:szCs w:val="26"/>
        </w:rPr>
        <w:t>12</w:t>
      </w:r>
      <w:r w:rsidRPr="00564071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564071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564071">
        <w:rPr>
          <w:sz w:val="26"/>
          <w:szCs w:val="26"/>
        </w:rPr>
        <w:t xml:space="preserve">г. № </w:t>
      </w:r>
      <w:r>
        <w:rPr>
          <w:sz w:val="26"/>
          <w:szCs w:val="26"/>
        </w:rPr>
        <w:t>6</w:t>
      </w:r>
      <w:r w:rsidRPr="00564071">
        <w:rPr>
          <w:sz w:val="26"/>
          <w:szCs w:val="26"/>
        </w:rPr>
        <w:t>/</w:t>
      </w:r>
      <w:r>
        <w:rPr>
          <w:sz w:val="26"/>
          <w:szCs w:val="26"/>
        </w:rPr>
        <w:t>2</w:t>
      </w:r>
      <w:r w:rsidRPr="00564071">
        <w:rPr>
          <w:sz w:val="26"/>
          <w:szCs w:val="26"/>
        </w:rPr>
        <w:t xml:space="preserve"> «</w:t>
      </w:r>
      <w:r w:rsidRPr="00564071">
        <w:rPr>
          <w:rStyle w:val="af2"/>
          <w:color w:val="auto"/>
          <w:sz w:val="26"/>
          <w:szCs w:val="26"/>
        </w:rPr>
        <w:t xml:space="preserve">О внесении изменений в постановление Администрации города Глазова от </w:t>
      </w:r>
      <w:r>
        <w:rPr>
          <w:rStyle w:val="af2"/>
          <w:color w:val="auto"/>
          <w:sz w:val="26"/>
          <w:szCs w:val="26"/>
        </w:rPr>
        <w:t>03.03</w:t>
      </w:r>
      <w:r w:rsidRPr="00564071">
        <w:rPr>
          <w:rStyle w:val="af2"/>
          <w:color w:val="auto"/>
          <w:sz w:val="26"/>
          <w:szCs w:val="26"/>
        </w:rPr>
        <w:t>.20</w:t>
      </w:r>
      <w:r>
        <w:rPr>
          <w:rStyle w:val="af2"/>
          <w:color w:val="auto"/>
          <w:sz w:val="26"/>
          <w:szCs w:val="26"/>
        </w:rPr>
        <w:t>22</w:t>
      </w:r>
      <w:r w:rsidRPr="00564071">
        <w:rPr>
          <w:rStyle w:val="af2"/>
          <w:color w:val="auto"/>
          <w:sz w:val="26"/>
          <w:szCs w:val="26"/>
        </w:rPr>
        <w:t>г. № 6/</w:t>
      </w:r>
      <w:r>
        <w:rPr>
          <w:rStyle w:val="af2"/>
          <w:color w:val="auto"/>
          <w:sz w:val="26"/>
          <w:szCs w:val="26"/>
        </w:rPr>
        <w:t>2</w:t>
      </w:r>
      <w:r w:rsidRPr="00564071">
        <w:rPr>
          <w:rStyle w:val="af2"/>
          <w:color w:val="auto"/>
          <w:sz w:val="26"/>
          <w:szCs w:val="26"/>
        </w:rPr>
        <w:t xml:space="preserve"> «Об определении мест для отбывания наказания лицами, осужденными к исправительным работам, видов обязательных работ и объектов для отбывания осужденными наказания в виде обязательных работ на территории муниципального образования «Город Глазов»</w:t>
      </w:r>
      <w:r>
        <w:rPr>
          <w:rStyle w:val="af2"/>
          <w:color w:val="auto"/>
          <w:sz w:val="26"/>
          <w:szCs w:val="26"/>
        </w:rPr>
        <w:t>;</w:t>
      </w:r>
    </w:p>
    <w:p w:rsidR="00480074" w:rsidRDefault="00480074" w:rsidP="00480074">
      <w:pPr>
        <w:spacing w:line="340" w:lineRule="exact"/>
        <w:ind w:firstLine="709"/>
        <w:jc w:val="both"/>
        <w:rPr>
          <w:rStyle w:val="af2"/>
          <w:color w:val="auto"/>
          <w:sz w:val="26"/>
          <w:szCs w:val="26"/>
        </w:rPr>
      </w:pPr>
      <w:r>
        <w:rPr>
          <w:sz w:val="26"/>
          <w:szCs w:val="26"/>
        </w:rPr>
        <w:t>- от 05.09.2023г. № 6/3 «</w:t>
      </w:r>
      <w:r w:rsidRPr="00564071">
        <w:rPr>
          <w:rStyle w:val="af2"/>
          <w:color w:val="auto"/>
          <w:sz w:val="26"/>
          <w:szCs w:val="26"/>
        </w:rPr>
        <w:t>О вне</w:t>
      </w:r>
      <w:r>
        <w:rPr>
          <w:rStyle w:val="af2"/>
          <w:color w:val="auto"/>
          <w:sz w:val="26"/>
          <w:szCs w:val="26"/>
        </w:rPr>
        <w:t xml:space="preserve">сении изменений в постановление </w:t>
      </w:r>
      <w:r w:rsidRPr="00564071">
        <w:rPr>
          <w:rStyle w:val="af2"/>
          <w:color w:val="auto"/>
          <w:sz w:val="26"/>
          <w:szCs w:val="26"/>
        </w:rPr>
        <w:t>А</w:t>
      </w:r>
      <w:r>
        <w:rPr>
          <w:rStyle w:val="af2"/>
          <w:color w:val="auto"/>
          <w:sz w:val="26"/>
          <w:szCs w:val="26"/>
        </w:rPr>
        <w:t>дминистрации города Глазова от 03.03.2022</w:t>
      </w:r>
      <w:r w:rsidRPr="00564071">
        <w:rPr>
          <w:rStyle w:val="af2"/>
          <w:color w:val="auto"/>
          <w:sz w:val="26"/>
          <w:szCs w:val="26"/>
        </w:rPr>
        <w:t>г. № 6/</w:t>
      </w:r>
      <w:r>
        <w:rPr>
          <w:rStyle w:val="af2"/>
          <w:color w:val="auto"/>
          <w:sz w:val="26"/>
          <w:szCs w:val="26"/>
        </w:rPr>
        <w:t>2</w:t>
      </w:r>
      <w:r w:rsidRPr="00564071">
        <w:rPr>
          <w:rStyle w:val="af2"/>
          <w:color w:val="auto"/>
          <w:sz w:val="26"/>
          <w:szCs w:val="26"/>
        </w:rPr>
        <w:t xml:space="preserve"> «Об определении мест для отбывания наказания лицами, осужденными к исправительным работам, видов обязательных работ и объектов для отбывания осужденными наказания в виде обязательных работ на территории муниципального образования «Город Глазов»</w:t>
      </w:r>
      <w:r>
        <w:rPr>
          <w:rStyle w:val="af2"/>
          <w:color w:val="auto"/>
          <w:sz w:val="26"/>
          <w:szCs w:val="26"/>
        </w:rPr>
        <w:t>;</w:t>
      </w:r>
    </w:p>
    <w:p w:rsidR="00480074" w:rsidRPr="00625AD6" w:rsidRDefault="00480074" w:rsidP="00480074">
      <w:pPr>
        <w:spacing w:line="340" w:lineRule="exact"/>
        <w:ind w:firstLine="709"/>
        <w:jc w:val="both"/>
        <w:rPr>
          <w:rStyle w:val="af2"/>
          <w:color w:val="auto"/>
          <w:sz w:val="26"/>
          <w:szCs w:val="26"/>
        </w:rPr>
      </w:pPr>
      <w:r w:rsidRPr="00625AD6">
        <w:rPr>
          <w:rStyle w:val="af2"/>
          <w:color w:val="auto"/>
          <w:sz w:val="26"/>
          <w:szCs w:val="26"/>
        </w:rPr>
        <w:t>6. Контроль за исполнением настоящего постановления возложить на руководителя Аппарата Администрации города Глазова.</w:t>
      </w:r>
    </w:p>
    <w:p w:rsidR="00480074" w:rsidRPr="00625AD6" w:rsidRDefault="00480074" w:rsidP="00480074">
      <w:pPr>
        <w:spacing w:line="340" w:lineRule="exact"/>
        <w:ind w:firstLine="709"/>
        <w:jc w:val="both"/>
        <w:rPr>
          <w:rStyle w:val="af2"/>
          <w:color w:val="auto"/>
          <w:sz w:val="26"/>
          <w:szCs w:val="26"/>
        </w:rPr>
      </w:pPr>
      <w:r w:rsidRPr="00625AD6">
        <w:rPr>
          <w:rStyle w:val="af2"/>
          <w:color w:val="auto"/>
          <w:sz w:val="26"/>
          <w:szCs w:val="26"/>
        </w:rPr>
        <w:t>7. Настоящее постановление подлежит официальному опубликованию.</w:t>
      </w:r>
    </w:p>
    <w:p w:rsidR="00AC14C7" w:rsidRPr="001F5B74" w:rsidRDefault="00A22CB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22CB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A22CB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99"/>
        <w:gridCol w:w="4773"/>
      </w:tblGrid>
      <w:tr w:rsidR="002800AF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B360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B3605" w:rsidP="00480074">
            <w:pPr>
              <w:tabs>
                <w:tab w:val="left" w:pos="3173"/>
              </w:tabs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A22CB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A22CB6" w:rsidP="007E72E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9"/>
      <w:headerReference w:type="default" r:id="rId1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B6" w:rsidRDefault="00A22CB6">
      <w:r>
        <w:separator/>
      </w:r>
    </w:p>
  </w:endnote>
  <w:endnote w:type="continuationSeparator" w:id="0">
    <w:p w:rsidR="00A22CB6" w:rsidRDefault="00A2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B6" w:rsidRDefault="00A22CB6">
      <w:r>
        <w:separator/>
      </w:r>
    </w:p>
  </w:footnote>
  <w:footnote w:type="continuationSeparator" w:id="0">
    <w:p w:rsidR="00A22CB6" w:rsidRDefault="00A22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B360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22C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B360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72EC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A22C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3FC1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4E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85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CD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0B9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E47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687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259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AA7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232D5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C69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24D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60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C7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83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20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70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4BA35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923452B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7C6E5B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27CC9B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5C1CE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7B8056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5C8C35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26C842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036EE6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A207D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56E82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EC3B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CC05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32EB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6044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F8E1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02BC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EA05C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AB0203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C0E4D22" w:tentative="1">
      <w:start w:val="1"/>
      <w:numFmt w:val="lowerLetter"/>
      <w:lvlText w:val="%2."/>
      <w:lvlJc w:val="left"/>
      <w:pPr>
        <w:ind w:left="1440" w:hanging="360"/>
      </w:pPr>
    </w:lvl>
    <w:lvl w:ilvl="2" w:tplc="687CC830" w:tentative="1">
      <w:start w:val="1"/>
      <w:numFmt w:val="lowerRoman"/>
      <w:lvlText w:val="%3."/>
      <w:lvlJc w:val="right"/>
      <w:pPr>
        <w:ind w:left="2160" w:hanging="180"/>
      </w:pPr>
    </w:lvl>
    <w:lvl w:ilvl="3" w:tplc="8EFE430E" w:tentative="1">
      <w:start w:val="1"/>
      <w:numFmt w:val="decimal"/>
      <w:lvlText w:val="%4."/>
      <w:lvlJc w:val="left"/>
      <w:pPr>
        <w:ind w:left="2880" w:hanging="360"/>
      </w:pPr>
    </w:lvl>
    <w:lvl w:ilvl="4" w:tplc="EC68F36A" w:tentative="1">
      <w:start w:val="1"/>
      <w:numFmt w:val="lowerLetter"/>
      <w:lvlText w:val="%5."/>
      <w:lvlJc w:val="left"/>
      <w:pPr>
        <w:ind w:left="3600" w:hanging="360"/>
      </w:pPr>
    </w:lvl>
    <w:lvl w:ilvl="5" w:tplc="BB82DF4E" w:tentative="1">
      <w:start w:val="1"/>
      <w:numFmt w:val="lowerRoman"/>
      <w:lvlText w:val="%6."/>
      <w:lvlJc w:val="right"/>
      <w:pPr>
        <w:ind w:left="4320" w:hanging="180"/>
      </w:pPr>
    </w:lvl>
    <w:lvl w:ilvl="6" w:tplc="4E3484DA" w:tentative="1">
      <w:start w:val="1"/>
      <w:numFmt w:val="decimal"/>
      <w:lvlText w:val="%7."/>
      <w:lvlJc w:val="left"/>
      <w:pPr>
        <w:ind w:left="5040" w:hanging="360"/>
      </w:pPr>
    </w:lvl>
    <w:lvl w:ilvl="7" w:tplc="14240DB8" w:tentative="1">
      <w:start w:val="1"/>
      <w:numFmt w:val="lowerLetter"/>
      <w:lvlText w:val="%8."/>
      <w:lvlJc w:val="left"/>
      <w:pPr>
        <w:ind w:left="5760" w:hanging="360"/>
      </w:pPr>
    </w:lvl>
    <w:lvl w:ilvl="8" w:tplc="97C61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F10F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67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EEBA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C0F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E225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66B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A7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09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8A767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9147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A4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6C1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2B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EACF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AC9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A67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4E3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0B02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EC3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BA21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45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E6C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B29F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BC2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EDF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CDA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87228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08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0054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6CF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C54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AE9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AF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E6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C13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E56F42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87C4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2853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4E0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66B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B2C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88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6AF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4EE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EACFE1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ACC5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C7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09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C4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CC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C417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0A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A67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F03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62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41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E6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EE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38D1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C2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A2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8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A3B02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A2D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C00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0F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5B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047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3ACB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2F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F679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D0A1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1C0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D8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0D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50F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03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4F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FC3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548F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6A1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20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42D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42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0A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E8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A9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04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599C2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620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EC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66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89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78C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E4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0E6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3C8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96C9A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F1E5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FEE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A1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C0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D84D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A4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CD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4D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1B308B2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AF07B8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F7C1E2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54625F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95AE9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62483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CA8FB9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C340E4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550B76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17884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ECB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A6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82A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A1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DE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63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6F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7CD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49E57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3BA728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27E3C8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274E4E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04A1B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DAD3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0507E8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2CE9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0CEA6D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F5A8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DA3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66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83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04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5ED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84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46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BC5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08A6A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EE03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61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816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1EC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60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1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706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60B8FB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08C7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C0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6EB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2E1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A43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8A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8B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8698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0FAC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E2E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524C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86C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44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C8C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C9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21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A4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01F2128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4AA88BC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77AC71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6D25BD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9021A7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4A839A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0B67E7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BE6CE2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56C8E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3724B3C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E8E3A9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20C567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548440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B6A93A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EC24F6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346B08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886BC6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5CA2C2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ABE178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5CA5F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2669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5BE94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2ABD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8AA9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7C5A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B41A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B2A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2FABE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E5467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D6A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7EA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2E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46F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8F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EC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763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48F8A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DC7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CED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A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8E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486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CA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927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A7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086ED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1E15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0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C9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36D1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62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0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AA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2C0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56EC0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B0E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F4E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6A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5478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3E2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C1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83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A6E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6FF6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27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A0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A5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3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C0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EA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87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58F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AF"/>
    <w:rsid w:val="001B3605"/>
    <w:rsid w:val="002800AF"/>
    <w:rsid w:val="002921CE"/>
    <w:rsid w:val="003235AE"/>
    <w:rsid w:val="00480074"/>
    <w:rsid w:val="004A0E80"/>
    <w:rsid w:val="007E72EC"/>
    <w:rsid w:val="009211C2"/>
    <w:rsid w:val="00A22CB6"/>
    <w:rsid w:val="00DB6026"/>
    <w:rsid w:val="00E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24524"/>
  <w15:docId w15:val="{EAB1017A-A256-4733-99D2-F2E81E3C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7B44-46D1-409D-B710-4AB2CCE8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2025-01-17T09:23:00Z</cp:lastPrinted>
  <dcterms:created xsi:type="dcterms:W3CDTF">2016-12-16T12:43:00Z</dcterms:created>
  <dcterms:modified xsi:type="dcterms:W3CDTF">2025-01-20T04:43:00Z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