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F831F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2270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C5B29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F831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F831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F831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F831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F831F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6B54FE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F831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F831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F831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F831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F831F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6B54F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B54FE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831F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6B54FE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F831F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E22E23">
        <w:rPr>
          <w:rFonts w:eastAsiaTheme="minorEastAsia"/>
          <w:color w:val="000000"/>
          <w:sz w:val="26"/>
          <w:szCs w:val="26"/>
        </w:rPr>
        <w:t>28.12.2024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</w:t>
      </w:r>
      <w:r w:rsidR="00E22E23">
        <w:rPr>
          <w:rFonts w:eastAsiaTheme="minorEastAsia"/>
          <w:color w:val="000000"/>
          <w:sz w:val="26"/>
          <w:szCs w:val="26"/>
        </w:rPr>
        <w:t xml:space="preserve">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№ __</w:t>
      </w:r>
      <w:r w:rsidR="00E22E23">
        <w:rPr>
          <w:rFonts w:eastAsiaTheme="minorEastAsia"/>
          <w:color w:val="000000"/>
          <w:sz w:val="26"/>
          <w:szCs w:val="26"/>
        </w:rPr>
        <w:t>17/118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6B54FE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F831F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6B54FE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F831FB" w:rsidP="00B168CE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признании утратившим силу постановление Администрации города Глазова от 01 апреля 2010 г. № 17/16 «Об утверждении порядка погребения на участке почетных и воинских захоронений общественного муниципального кладбища города Глазова»</w:t>
      </w:r>
    </w:p>
    <w:p w:rsidR="00AC14C7" w:rsidRPr="00760BEF" w:rsidRDefault="006B54FE" w:rsidP="00B168CE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6B54F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447674" w:rsidRDefault="00447674" w:rsidP="00447674">
      <w:pPr>
        <w:pStyle w:val="af5"/>
        <w:spacing w:line="312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2F02D6">
        <w:rPr>
          <w:sz w:val="26"/>
          <w:szCs w:val="26"/>
          <w:lang w:eastAsia="ar-SA"/>
        </w:rPr>
        <w:t xml:space="preserve">В соответствии с Федеральным </w:t>
      </w:r>
      <w:proofErr w:type="gramStart"/>
      <w:r w:rsidRPr="002F02D6">
        <w:rPr>
          <w:sz w:val="26"/>
          <w:szCs w:val="26"/>
          <w:lang w:eastAsia="ar-SA"/>
        </w:rPr>
        <w:t>законом  от</w:t>
      </w:r>
      <w:proofErr w:type="gramEnd"/>
      <w:r w:rsidRPr="002F02D6">
        <w:rPr>
          <w:sz w:val="26"/>
          <w:szCs w:val="26"/>
          <w:lang w:eastAsia="ar-SA"/>
        </w:rPr>
        <w:t xml:space="preserve">  6  октября  2003  года № 131-ФЗ «Об общих принципах организации местного самоуправ</w:t>
      </w:r>
      <w:r>
        <w:rPr>
          <w:sz w:val="26"/>
          <w:szCs w:val="26"/>
          <w:lang w:eastAsia="ar-SA"/>
        </w:rPr>
        <w:t xml:space="preserve">ления в Российской Федерации, </w:t>
      </w:r>
      <w:r w:rsidRPr="002F02D6">
        <w:rPr>
          <w:sz w:val="26"/>
          <w:szCs w:val="26"/>
          <w:lang w:eastAsia="ar-SA"/>
        </w:rPr>
        <w:t xml:space="preserve">руководствуясь </w:t>
      </w:r>
      <w:r w:rsidRPr="002F02D6">
        <w:rPr>
          <w:sz w:val="26"/>
          <w:szCs w:val="26"/>
          <w:lang w:eastAsia="ru-RU"/>
        </w:rPr>
        <w:t xml:space="preserve">Уставом муниципального образования </w:t>
      </w:r>
      <w:r w:rsidRPr="002F02D6">
        <w:rPr>
          <w:sz w:val="26"/>
          <w:szCs w:val="26"/>
          <w:shd w:val="clear" w:color="auto" w:fill="FFFFFF"/>
        </w:rPr>
        <w:t>«</w:t>
      </w:r>
      <w:r w:rsidRPr="002F02D6">
        <w:rPr>
          <w:sz w:val="26"/>
          <w:szCs w:val="26"/>
          <w:lang w:eastAsia="ru-RU"/>
        </w:rPr>
        <w:t>Городской округ</w:t>
      </w:r>
      <w:r w:rsidRPr="002F02D6">
        <w:rPr>
          <w:sz w:val="26"/>
          <w:szCs w:val="26"/>
          <w:shd w:val="clear" w:color="auto" w:fill="FFFFFF"/>
        </w:rPr>
        <w:t xml:space="preserve"> </w:t>
      </w:r>
      <w:r w:rsidRPr="002F02D6">
        <w:rPr>
          <w:sz w:val="26"/>
          <w:szCs w:val="26"/>
          <w:lang w:eastAsia="ru-RU"/>
        </w:rPr>
        <w:t xml:space="preserve"> </w:t>
      </w:r>
      <w:r w:rsidRPr="002F02D6">
        <w:rPr>
          <w:sz w:val="26"/>
          <w:szCs w:val="26"/>
          <w:shd w:val="clear" w:color="auto" w:fill="FFFFFF"/>
        </w:rPr>
        <w:t>«Город </w:t>
      </w:r>
      <w:r w:rsidRPr="002F02D6">
        <w:rPr>
          <w:bCs/>
          <w:sz w:val="26"/>
          <w:szCs w:val="26"/>
          <w:shd w:val="clear" w:color="auto" w:fill="FFFFFF"/>
        </w:rPr>
        <w:t>Глазов</w:t>
      </w:r>
      <w:r w:rsidRPr="002F02D6">
        <w:rPr>
          <w:sz w:val="26"/>
          <w:szCs w:val="26"/>
          <w:shd w:val="clear" w:color="auto" w:fill="FFFFFF"/>
        </w:rPr>
        <w:t xml:space="preserve">» </w:t>
      </w:r>
      <w:r w:rsidRPr="002F02D6">
        <w:rPr>
          <w:sz w:val="26"/>
          <w:szCs w:val="26"/>
          <w:lang w:eastAsia="ru-RU"/>
        </w:rPr>
        <w:t>Удмуртской Республики</w:t>
      </w:r>
      <w:r>
        <w:rPr>
          <w:sz w:val="26"/>
          <w:szCs w:val="26"/>
          <w:shd w:val="clear" w:color="auto" w:fill="FFFFFF"/>
        </w:rPr>
        <w:t>»,</w:t>
      </w:r>
    </w:p>
    <w:p w:rsidR="00046FFA" w:rsidRPr="00572462" w:rsidRDefault="00046FFA" w:rsidP="00447674">
      <w:pPr>
        <w:pStyle w:val="af5"/>
        <w:spacing w:line="312" w:lineRule="auto"/>
        <w:ind w:firstLine="709"/>
        <w:jc w:val="both"/>
        <w:rPr>
          <w:sz w:val="26"/>
          <w:szCs w:val="26"/>
          <w:lang w:eastAsia="ar-SA"/>
        </w:rPr>
      </w:pPr>
    </w:p>
    <w:p w:rsidR="00447674" w:rsidRDefault="00447674" w:rsidP="00447674">
      <w:pPr>
        <w:spacing w:line="31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 </w:t>
      </w:r>
      <w:r w:rsidRPr="00F6377B">
        <w:rPr>
          <w:b/>
          <w:sz w:val="26"/>
          <w:szCs w:val="26"/>
        </w:rPr>
        <w:t>О С Т А Н О В Л Я Ю:</w:t>
      </w:r>
    </w:p>
    <w:p w:rsidR="00046FFA" w:rsidRPr="00F6377B" w:rsidRDefault="00046FFA" w:rsidP="00046FFA">
      <w:pPr>
        <w:spacing w:line="276" w:lineRule="auto"/>
        <w:rPr>
          <w:b/>
          <w:sz w:val="26"/>
          <w:szCs w:val="26"/>
        </w:rPr>
      </w:pPr>
    </w:p>
    <w:p w:rsidR="00447674" w:rsidRPr="00E210BE" w:rsidRDefault="00447674" w:rsidP="005262C5">
      <w:pPr>
        <w:pStyle w:val="af6"/>
        <w:widowControl w:val="0"/>
        <w:numPr>
          <w:ilvl w:val="0"/>
          <w:numId w:val="42"/>
        </w:numPr>
        <w:suppressAutoHyphens/>
        <w:spacing w:after="0" w:line="276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6"/>
          <w:szCs w:val="26"/>
          <w:lang w:eastAsia="zh-CN" w:bidi="hi-IN"/>
        </w:rPr>
      </w:pPr>
      <w:r w:rsidRPr="00E210BE">
        <w:rPr>
          <w:rFonts w:ascii="Times New Roman" w:hAnsi="Times New Roman" w:cs="Times New Roman"/>
          <w:sz w:val="26"/>
          <w:szCs w:val="26"/>
        </w:rPr>
        <w:t>Признать утратившим силу:</w:t>
      </w:r>
    </w:p>
    <w:p w:rsidR="00447674" w:rsidRPr="00E210BE" w:rsidRDefault="00046FFA" w:rsidP="005262C5">
      <w:pPr>
        <w:pStyle w:val="af6"/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47674">
        <w:rPr>
          <w:rFonts w:ascii="Times New Roman" w:hAnsi="Times New Roman" w:cs="Times New Roman"/>
          <w:sz w:val="26"/>
          <w:szCs w:val="26"/>
        </w:rPr>
        <w:t>остановление Администрации города</w:t>
      </w:r>
      <w:r w:rsidR="00447674" w:rsidRPr="00E210BE">
        <w:rPr>
          <w:rFonts w:ascii="Times New Roman" w:hAnsi="Times New Roman" w:cs="Times New Roman"/>
          <w:sz w:val="26"/>
          <w:szCs w:val="26"/>
        </w:rPr>
        <w:t xml:space="preserve"> Глазова от 01.04.2010 N 17/16 "Об утверждении Порядка погребения на участке почетных и воинских захоронений общественного муниципального кладбища города Глазова"</w:t>
      </w:r>
    </w:p>
    <w:p w:rsidR="00447674" w:rsidRPr="00D62852" w:rsidRDefault="00046FFA" w:rsidP="005262C5">
      <w:pPr>
        <w:pStyle w:val="af6"/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47674" w:rsidRPr="00E210BE">
        <w:rPr>
          <w:rFonts w:ascii="Times New Roman" w:hAnsi="Times New Roman" w:cs="Times New Roman"/>
          <w:sz w:val="26"/>
          <w:szCs w:val="26"/>
        </w:rPr>
        <w:t>остановление Администрации г. Глазова от 30.11.2010 N 17/53</w:t>
      </w:r>
      <w:r w:rsidR="00447674">
        <w:rPr>
          <w:rFonts w:ascii="Times New Roman" w:hAnsi="Times New Roman" w:cs="Times New Roman"/>
          <w:sz w:val="26"/>
          <w:szCs w:val="26"/>
        </w:rPr>
        <w:t xml:space="preserve"> </w:t>
      </w:r>
      <w:r w:rsidR="00447674" w:rsidRPr="00D62852">
        <w:rPr>
          <w:rFonts w:ascii="Times New Roman" w:hAnsi="Times New Roman" w:cs="Times New Roman"/>
          <w:sz w:val="26"/>
          <w:szCs w:val="26"/>
        </w:rPr>
        <w:t>"О внесении изменений в постановление Администрации города Глазова от 01.04.2010 N 17/16 "Об утверждении Порядка погребения на участке почетных и воинских захоронений общественного муниципального кладбища города Глазова"</w:t>
      </w:r>
    </w:p>
    <w:p w:rsidR="00447674" w:rsidRPr="00E210BE" w:rsidRDefault="00447674" w:rsidP="005262C5">
      <w:pPr>
        <w:pStyle w:val="13"/>
        <w:numPr>
          <w:ilvl w:val="0"/>
          <w:numId w:val="42"/>
        </w:numPr>
        <w:spacing w:before="0" w:line="276" w:lineRule="auto"/>
        <w:ind w:left="0" w:firstLine="709"/>
        <w:rPr>
          <w:szCs w:val="26"/>
        </w:rPr>
      </w:pPr>
      <w:r w:rsidRPr="00E210BE">
        <w:rPr>
          <w:szCs w:val="26"/>
        </w:rPr>
        <w:t xml:space="preserve">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</w:t>
      </w:r>
    </w:p>
    <w:p w:rsidR="00447674" w:rsidRPr="00E210BE" w:rsidRDefault="00447674" w:rsidP="005262C5">
      <w:pPr>
        <w:pStyle w:val="13"/>
        <w:numPr>
          <w:ilvl w:val="0"/>
          <w:numId w:val="42"/>
        </w:numPr>
        <w:spacing w:before="0" w:line="276" w:lineRule="auto"/>
        <w:ind w:left="0" w:firstLine="709"/>
        <w:rPr>
          <w:szCs w:val="26"/>
        </w:rPr>
      </w:pPr>
      <w:r w:rsidRPr="00E210BE">
        <w:rPr>
          <w:szCs w:val="26"/>
        </w:rPr>
        <w:t>Настоящее постановление подлежит официальному опубликованию.</w:t>
      </w:r>
    </w:p>
    <w:p w:rsidR="00AC14C7" w:rsidRPr="001F5B74" w:rsidRDefault="006B54FE" w:rsidP="00046FFA">
      <w:pPr>
        <w:spacing w:line="276" w:lineRule="auto"/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6B54FE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C5B29" w:rsidTr="00B168CE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831F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831F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B168CE" w:rsidRDefault="00B168CE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168CE" w:rsidRDefault="00B168CE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168CE" w:rsidRDefault="00B168CE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sectPr w:rsidR="00B168CE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FE" w:rsidRDefault="006B54FE">
      <w:r>
        <w:separator/>
      </w:r>
    </w:p>
  </w:endnote>
  <w:endnote w:type="continuationSeparator" w:id="0">
    <w:p w:rsidR="006B54FE" w:rsidRDefault="006B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FE" w:rsidRDefault="006B54FE">
      <w:r>
        <w:separator/>
      </w:r>
    </w:p>
  </w:footnote>
  <w:footnote w:type="continuationSeparator" w:id="0">
    <w:p w:rsidR="006B54FE" w:rsidRDefault="006B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F831F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6B54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F831F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2E23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6B54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5181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E8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7AFF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8C9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00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045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1225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0E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4E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FB2F0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CEA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0C1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A2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43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66B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CF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4D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4CA5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B534FF3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1A06C2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4428DF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D8A6E68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072FA9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9903E0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3D21C9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73AB1F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4A26EAB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F1D879D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4646B2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3205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664C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F81C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9303F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9E0FC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A481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8A4DF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C54683F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BE2B5C0" w:tentative="1">
      <w:start w:val="1"/>
      <w:numFmt w:val="lowerLetter"/>
      <w:lvlText w:val="%2."/>
      <w:lvlJc w:val="left"/>
      <w:pPr>
        <w:ind w:left="1440" w:hanging="360"/>
      </w:pPr>
    </w:lvl>
    <w:lvl w:ilvl="2" w:tplc="3B66332A" w:tentative="1">
      <w:start w:val="1"/>
      <w:numFmt w:val="lowerRoman"/>
      <w:lvlText w:val="%3."/>
      <w:lvlJc w:val="right"/>
      <w:pPr>
        <w:ind w:left="2160" w:hanging="180"/>
      </w:pPr>
    </w:lvl>
    <w:lvl w:ilvl="3" w:tplc="561851AC" w:tentative="1">
      <w:start w:val="1"/>
      <w:numFmt w:val="decimal"/>
      <w:lvlText w:val="%4."/>
      <w:lvlJc w:val="left"/>
      <w:pPr>
        <w:ind w:left="2880" w:hanging="360"/>
      </w:pPr>
    </w:lvl>
    <w:lvl w:ilvl="4" w:tplc="A5D8FD48" w:tentative="1">
      <w:start w:val="1"/>
      <w:numFmt w:val="lowerLetter"/>
      <w:lvlText w:val="%5."/>
      <w:lvlJc w:val="left"/>
      <w:pPr>
        <w:ind w:left="3600" w:hanging="360"/>
      </w:pPr>
    </w:lvl>
    <w:lvl w:ilvl="5" w:tplc="57F4AA58" w:tentative="1">
      <w:start w:val="1"/>
      <w:numFmt w:val="lowerRoman"/>
      <w:lvlText w:val="%6."/>
      <w:lvlJc w:val="right"/>
      <w:pPr>
        <w:ind w:left="4320" w:hanging="180"/>
      </w:pPr>
    </w:lvl>
    <w:lvl w:ilvl="6" w:tplc="8632A13E" w:tentative="1">
      <w:start w:val="1"/>
      <w:numFmt w:val="decimal"/>
      <w:lvlText w:val="%7."/>
      <w:lvlJc w:val="left"/>
      <w:pPr>
        <w:ind w:left="5040" w:hanging="360"/>
      </w:pPr>
    </w:lvl>
    <w:lvl w:ilvl="7" w:tplc="4C9C4CB0" w:tentative="1">
      <w:start w:val="1"/>
      <w:numFmt w:val="lowerLetter"/>
      <w:lvlText w:val="%8."/>
      <w:lvlJc w:val="left"/>
      <w:pPr>
        <w:ind w:left="5760" w:hanging="360"/>
      </w:pPr>
    </w:lvl>
    <w:lvl w:ilvl="8" w:tplc="5F78F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0824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6DD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746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085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69A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54BA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A8D5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6AE3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CD5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C48E1B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ACF6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E00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908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682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8B5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D40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45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A23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474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08FD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E72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2A3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F249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CEB7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E07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62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E42B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6ADE2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8C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4C6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44C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CE5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4244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A0F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E0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54B5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2DC4414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51FCA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DAC1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E8B5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4F7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C41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62F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89F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603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9A46E1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EF82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D638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F6E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0C1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4EE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A0EE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0D6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9C5A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7C20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D42F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EED9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AD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85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5A9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0E0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81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8A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DF72C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E57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A80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AAD9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EA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4CF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42D5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0B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16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2E7CD9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A697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966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A0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AB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1EC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00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A0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AA6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62BCC"/>
    <w:multiLevelType w:val="multilevel"/>
    <w:tmpl w:val="0778D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3F351C61"/>
    <w:multiLevelType w:val="hybridMultilevel"/>
    <w:tmpl w:val="21B6CD0A"/>
    <w:lvl w:ilvl="0" w:tplc="1D165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564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46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0A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1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DE1F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26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862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046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ACB63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CAF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F05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C1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A3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A05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AC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2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226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8488B4A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D5C6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0B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2B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C1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9885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0D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04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DAB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1A9C277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77E2B8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63A93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D56623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9FCD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88623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15942F6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D407A9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306A2B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3FD64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E628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5E8E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873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42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CE9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E3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E8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5AC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634CD9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5ACE2E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DFA1B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56CE3A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6129D5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5F8AE2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6A2E40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6E1F7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B007B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E83001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E8F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40A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22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7EB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F2D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6B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A0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16E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BB0E9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36AE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1CD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AA3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8E4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404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F42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7472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D632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4ABA58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9CA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F42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64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8B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8E1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E8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0A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1EE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F4340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67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F05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A00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20F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4A35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BC0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00C7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F4F5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2062CB2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77C78C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FA0E3F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7F6663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884984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50AB88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EB0249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14E0AD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DA4A57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F912B8F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250256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FB6FBF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912848D6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1DE71A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789A0712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87B46DD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B74213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BD4D26E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A528641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2F2E41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286C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0E5A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6984E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9667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969B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068B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502B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F87A037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15035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46D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AE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8A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01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2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A1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E0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A22AC0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441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905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20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EC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2C3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AB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A9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6F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5EE27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601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E1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2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482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BCC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28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125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9C2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DE90D8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7484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CEB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68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4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561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00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4E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D261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1520B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6D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0840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0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2A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825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F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81A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346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29"/>
    <w:rsid w:val="00046FFA"/>
    <w:rsid w:val="00447674"/>
    <w:rsid w:val="004C5B29"/>
    <w:rsid w:val="005262C5"/>
    <w:rsid w:val="00587BD6"/>
    <w:rsid w:val="0067364A"/>
    <w:rsid w:val="006B54FE"/>
    <w:rsid w:val="00B168CE"/>
    <w:rsid w:val="00E22E23"/>
    <w:rsid w:val="00E81C62"/>
    <w:rsid w:val="00F8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8121F"/>
  <w15:docId w15:val="{D16F5FE5-6326-4AA7-B895-DC1C7591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a"/>
    <w:rsid w:val="00447674"/>
    <w:pPr>
      <w:widowControl w:val="0"/>
      <w:shd w:val="clear" w:color="auto" w:fill="FFFFFF"/>
      <w:suppressAutoHyphens/>
      <w:spacing w:before="120"/>
      <w:jc w:val="both"/>
    </w:pPr>
    <w:rPr>
      <w:sz w:val="26"/>
      <w:szCs w:val="20"/>
      <w:lang w:eastAsia="ar-SA"/>
    </w:rPr>
  </w:style>
  <w:style w:type="paragraph" w:styleId="af5">
    <w:name w:val="No Spacing"/>
    <w:uiPriority w:val="1"/>
    <w:qFormat/>
    <w:rsid w:val="00447674"/>
    <w:pPr>
      <w:suppressAutoHyphens/>
    </w:pPr>
    <w:rPr>
      <w:sz w:val="24"/>
      <w:szCs w:val="24"/>
      <w:lang w:eastAsia="zh-CN"/>
    </w:rPr>
  </w:style>
  <w:style w:type="paragraph" w:styleId="af6">
    <w:name w:val="List Paragraph"/>
    <w:basedOn w:val="a"/>
    <w:uiPriority w:val="34"/>
    <w:qFormat/>
    <w:rsid w:val="004476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2025-01-20T10:39:00Z</cp:lastPrinted>
  <dcterms:created xsi:type="dcterms:W3CDTF">2016-12-16T12:43:00Z</dcterms:created>
  <dcterms:modified xsi:type="dcterms:W3CDTF">2025-01-21T04:31:00Z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