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61" w:rsidRDefault="00297961" w:rsidP="00297961">
      <w:pPr>
        <w:suppressAutoHyphens/>
        <w:jc w:val="both"/>
        <w:rPr>
          <w:sz w:val="26"/>
          <w:szCs w:val="26"/>
          <w:lang w:eastAsia="zh-CN"/>
        </w:rPr>
      </w:pPr>
    </w:p>
    <w:tbl>
      <w:tblPr>
        <w:tblpPr w:leftFromText="180" w:rightFromText="180" w:bottomFromText="200" w:vertAnchor="text" w:horzAnchor="page" w:tblpX="1183" w:tblpY="48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4822"/>
        <w:gridCol w:w="1385"/>
        <w:gridCol w:w="4113"/>
      </w:tblGrid>
      <w:tr w:rsidR="00297961" w:rsidRPr="00D766A8" w:rsidTr="00B3767E">
        <w:tc>
          <w:tcPr>
            <w:tcW w:w="4820" w:type="dxa"/>
            <w:vAlign w:val="center"/>
            <w:hideMark/>
          </w:tcPr>
          <w:p w:rsidR="00297961" w:rsidRP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 xml:space="preserve">Городская Дума </w:t>
            </w:r>
          </w:p>
          <w:p w:rsidR="00297961" w:rsidRP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 xml:space="preserve">муниципального образования </w:t>
            </w:r>
          </w:p>
          <w:p w:rsid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>«Городской округ «Город Глазов»</w:t>
            </w:r>
          </w:p>
          <w:p w:rsidR="00297961" w:rsidRP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 xml:space="preserve"> Удмуртской Республики» </w:t>
            </w:r>
          </w:p>
          <w:p w:rsidR="00297961" w:rsidRP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  <w:hideMark/>
          </w:tcPr>
          <w:p w:rsidR="00297961" w:rsidRPr="00D766A8" w:rsidRDefault="00297961" w:rsidP="00B376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66A8">
              <w:rPr>
                <w:noProof/>
                <w:sz w:val="22"/>
                <w:szCs w:val="22"/>
              </w:rPr>
              <w:drawing>
                <wp:inline distT="0" distB="0" distL="0" distR="0" wp14:anchorId="3ED6E6E3" wp14:editId="55645C45">
                  <wp:extent cx="457200" cy="590550"/>
                  <wp:effectExtent l="19050" t="0" r="0" b="0"/>
                  <wp:docPr id="2" name="Рисунок 6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297961" w:rsidRP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 xml:space="preserve">Удмурт </w:t>
            </w:r>
            <w:proofErr w:type="spellStart"/>
            <w:r w:rsidRPr="00D766A8">
              <w:rPr>
                <w:bCs/>
                <w:sz w:val="22"/>
                <w:szCs w:val="22"/>
                <w:lang w:eastAsia="en-US"/>
              </w:rPr>
              <w:t>Элькунысь</w:t>
            </w:r>
            <w:proofErr w:type="spellEnd"/>
            <w:r w:rsidRPr="00D766A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297961" w:rsidRP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D766A8">
              <w:rPr>
                <w:bCs/>
                <w:sz w:val="22"/>
                <w:szCs w:val="22"/>
                <w:lang w:eastAsia="en-US"/>
              </w:rPr>
              <w:t>Глазкар</w:t>
            </w:r>
            <w:proofErr w:type="spellEnd"/>
            <w:r w:rsidRPr="00D766A8">
              <w:rPr>
                <w:bCs/>
                <w:sz w:val="22"/>
                <w:szCs w:val="22"/>
                <w:lang w:eastAsia="en-US"/>
              </w:rPr>
              <w:t>» кар округ»</w:t>
            </w:r>
          </w:p>
          <w:p w:rsidR="00297961" w:rsidRPr="00D766A8" w:rsidRDefault="00297961" w:rsidP="00B376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 xml:space="preserve"> муниципал </w:t>
            </w:r>
            <w:proofErr w:type="spellStart"/>
            <w:r w:rsidRPr="00D766A8">
              <w:rPr>
                <w:bCs/>
                <w:sz w:val="22"/>
                <w:szCs w:val="22"/>
                <w:lang w:eastAsia="en-US"/>
              </w:rPr>
              <w:t>кылдытэтлэн</w:t>
            </w:r>
            <w:proofErr w:type="spellEnd"/>
            <w:r w:rsidRPr="00D766A8">
              <w:rPr>
                <w:bCs/>
                <w:sz w:val="22"/>
                <w:szCs w:val="22"/>
                <w:lang w:eastAsia="en-US"/>
              </w:rPr>
              <w:t xml:space="preserve"> кар </w:t>
            </w:r>
            <w:proofErr w:type="spellStart"/>
            <w:r w:rsidRPr="00D766A8">
              <w:rPr>
                <w:bCs/>
                <w:sz w:val="22"/>
                <w:szCs w:val="22"/>
                <w:lang w:eastAsia="en-US"/>
              </w:rPr>
              <w:t>Думаез</w:t>
            </w:r>
            <w:proofErr w:type="spellEnd"/>
          </w:p>
          <w:p w:rsidR="00297961" w:rsidRPr="00D766A8" w:rsidRDefault="00297961" w:rsidP="00B37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766A8"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D766A8">
              <w:rPr>
                <w:bCs/>
                <w:sz w:val="22"/>
                <w:szCs w:val="22"/>
                <w:lang w:eastAsia="en-US"/>
              </w:rPr>
              <w:t>Глазкар</w:t>
            </w:r>
            <w:proofErr w:type="spellEnd"/>
            <w:r w:rsidRPr="00D766A8">
              <w:rPr>
                <w:bCs/>
                <w:sz w:val="22"/>
                <w:szCs w:val="22"/>
                <w:lang w:eastAsia="en-US"/>
              </w:rPr>
              <w:t xml:space="preserve"> Дума)</w:t>
            </w:r>
          </w:p>
        </w:tc>
      </w:tr>
    </w:tbl>
    <w:p w:rsidR="00D766A8" w:rsidRPr="00D766A8" w:rsidRDefault="00D766A8" w:rsidP="00D766A8"/>
    <w:p w:rsidR="00297961" w:rsidRDefault="00297961" w:rsidP="00297961">
      <w:pPr>
        <w:pStyle w:val="3"/>
        <w:ind w:left="0"/>
        <w:rPr>
          <w:b/>
          <w:bCs/>
          <w:i w:val="0"/>
          <w:sz w:val="24"/>
          <w:szCs w:val="24"/>
        </w:rPr>
      </w:pPr>
      <w:r w:rsidRPr="009A3AA6">
        <w:rPr>
          <w:b/>
          <w:bCs/>
          <w:i w:val="0"/>
        </w:rPr>
        <w:t>РЕШЕНИЕ</w:t>
      </w:r>
      <w:r w:rsidRPr="009A3AA6">
        <w:rPr>
          <w:b/>
          <w:bCs/>
          <w:i w:val="0"/>
        </w:rPr>
        <w:br/>
      </w:r>
      <w:r w:rsidRPr="009A3AA6">
        <w:rPr>
          <w:b/>
          <w:bCs/>
          <w:i w:val="0"/>
          <w:sz w:val="26"/>
          <w:szCs w:val="26"/>
        </w:rPr>
        <w:t>Глазовской городской Думы</w:t>
      </w:r>
      <w:r w:rsidRPr="009A3AA6">
        <w:rPr>
          <w:b/>
          <w:bCs/>
          <w:i w:val="0"/>
          <w:sz w:val="26"/>
          <w:szCs w:val="26"/>
        </w:rPr>
        <w:br/>
      </w:r>
      <w:r>
        <w:rPr>
          <w:b/>
          <w:bCs/>
          <w:i w:val="0"/>
          <w:sz w:val="24"/>
          <w:szCs w:val="24"/>
        </w:rPr>
        <w:t>седьмого созыва</w:t>
      </w:r>
    </w:p>
    <w:p w:rsidR="00297961" w:rsidRPr="00042D10" w:rsidRDefault="00297961" w:rsidP="00297961"/>
    <w:p w:rsidR="00297961" w:rsidRDefault="00297961" w:rsidP="00297961">
      <w:pPr>
        <w:pStyle w:val="-"/>
        <w:tabs>
          <w:tab w:val="right" w:pos="9356"/>
        </w:tabs>
        <w:rPr>
          <w:szCs w:val="24"/>
        </w:rPr>
      </w:pPr>
      <w:r>
        <w:rPr>
          <w:szCs w:val="24"/>
        </w:rPr>
        <w:t xml:space="preserve">№ </w:t>
      </w:r>
      <w:r w:rsidR="002F2FB4">
        <w:rPr>
          <w:szCs w:val="24"/>
        </w:rPr>
        <w:t>597</w:t>
      </w:r>
      <w:bookmarkStart w:id="0" w:name="_GoBack"/>
      <w:bookmarkEnd w:id="0"/>
      <w:r>
        <w:rPr>
          <w:szCs w:val="24"/>
        </w:rPr>
        <w:tab/>
      </w:r>
      <w:r w:rsidR="009A3AA6">
        <w:rPr>
          <w:szCs w:val="24"/>
        </w:rPr>
        <w:t>17 декабря</w:t>
      </w:r>
      <w:r>
        <w:rPr>
          <w:szCs w:val="24"/>
        </w:rPr>
        <w:t xml:space="preserve"> 2024 года</w:t>
      </w:r>
    </w:p>
    <w:p w:rsidR="00297961" w:rsidRPr="00D766A8" w:rsidRDefault="00297961" w:rsidP="00D766A8">
      <w:pPr>
        <w:spacing w:before="240" w:after="240"/>
        <w:ind w:left="567" w:right="4678"/>
        <w:jc w:val="both"/>
        <w:rPr>
          <w:b/>
          <w:sz w:val="26"/>
          <w:szCs w:val="26"/>
        </w:rPr>
      </w:pPr>
      <w:r w:rsidRPr="00D766A8">
        <w:rPr>
          <w:b/>
          <w:bCs/>
          <w:iCs/>
          <w:color w:val="000000" w:themeColor="text1"/>
          <w:kern w:val="32"/>
          <w:sz w:val="26"/>
          <w:szCs w:val="26"/>
        </w:rPr>
        <w:t>О согласовании внесения измен</w:t>
      </w:r>
      <w:r w:rsidR="00D766A8" w:rsidRPr="00D766A8">
        <w:rPr>
          <w:b/>
          <w:bCs/>
          <w:iCs/>
          <w:color w:val="000000" w:themeColor="text1"/>
          <w:kern w:val="32"/>
          <w:sz w:val="26"/>
          <w:szCs w:val="26"/>
        </w:rPr>
        <w:t>ений в муниципальную программу «</w:t>
      </w:r>
      <w:r w:rsidRPr="00D766A8">
        <w:rPr>
          <w:b/>
          <w:bCs/>
          <w:iCs/>
          <w:color w:val="000000" w:themeColor="text1"/>
          <w:kern w:val="32"/>
          <w:sz w:val="26"/>
          <w:szCs w:val="26"/>
        </w:rPr>
        <w:t>Развитие образования и воспитание на 2020-2028 годы</w:t>
      </w:r>
      <w:r w:rsidR="00D766A8" w:rsidRPr="00D766A8">
        <w:rPr>
          <w:b/>
          <w:bCs/>
          <w:iCs/>
          <w:color w:val="000000" w:themeColor="text1"/>
          <w:kern w:val="32"/>
          <w:sz w:val="26"/>
          <w:szCs w:val="26"/>
        </w:rPr>
        <w:t>»</w:t>
      </w:r>
      <w:r w:rsidRPr="00D766A8">
        <w:rPr>
          <w:b/>
          <w:bCs/>
          <w:iCs/>
          <w:color w:val="000000" w:themeColor="text1"/>
          <w:kern w:val="32"/>
          <w:sz w:val="26"/>
          <w:szCs w:val="26"/>
        </w:rPr>
        <w:t>,  утвержденную Постановлением Администрации города Глазова от 16.10.2019 № 7/6</w:t>
      </w:r>
    </w:p>
    <w:p w:rsidR="00297961" w:rsidRDefault="00297961" w:rsidP="00297961">
      <w:pPr>
        <w:ind w:right="5102"/>
        <w:jc w:val="both"/>
        <w:rPr>
          <w:b/>
        </w:rPr>
      </w:pPr>
    </w:p>
    <w:p w:rsidR="00297961" w:rsidRDefault="00297961" w:rsidP="002979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iCs/>
          <w:color w:val="000000" w:themeColor="text1"/>
          <w:kern w:val="32"/>
          <w:sz w:val="26"/>
          <w:szCs w:val="26"/>
        </w:rPr>
        <w:t>В соответствии с Бюджетным кодексом Российской Федерации,</w:t>
      </w:r>
      <w:r>
        <w:rPr>
          <w:sz w:val="26"/>
          <w:szCs w:val="26"/>
        </w:rPr>
        <w:t xml:space="preserve"> Положением «О бюджетном процессе в муниципальном образовании Городской округ «Город Глазов» Удмуртской Республики, утвержденным решением Глазовской городской Думы от 30.03.2016 № 99,</w:t>
      </w:r>
      <w:r>
        <w:rPr>
          <w:bCs/>
          <w:iCs/>
          <w:color w:val="000000" w:themeColor="text1"/>
          <w:kern w:val="32"/>
          <w:sz w:val="26"/>
          <w:szCs w:val="26"/>
        </w:rPr>
        <w:t xml:space="preserve">  </w:t>
      </w:r>
      <w:r>
        <w:rPr>
          <w:sz w:val="26"/>
          <w:szCs w:val="26"/>
        </w:rPr>
        <w:t>Уставом  города Глазова</w:t>
      </w:r>
    </w:p>
    <w:p w:rsidR="00297961" w:rsidRDefault="00297961" w:rsidP="00297961">
      <w:pPr>
        <w:widowControl w:val="0"/>
        <w:spacing w:line="360" w:lineRule="auto"/>
        <w:ind w:firstLine="708"/>
        <w:jc w:val="both"/>
        <w:rPr>
          <w:bCs/>
          <w:iCs/>
          <w:color w:val="000000" w:themeColor="text1"/>
          <w:kern w:val="32"/>
          <w:sz w:val="26"/>
          <w:szCs w:val="26"/>
        </w:rPr>
      </w:pPr>
      <w:r>
        <w:rPr>
          <w:bCs/>
          <w:iCs/>
          <w:color w:val="000000" w:themeColor="text1"/>
          <w:kern w:val="32"/>
          <w:sz w:val="26"/>
          <w:szCs w:val="26"/>
        </w:rPr>
        <w:t>Глазовская городская Дума решает:</w:t>
      </w:r>
    </w:p>
    <w:p w:rsidR="00297961" w:rsidRPr="008A3F50" w:rsidRDefault="00297961" w:rsidP="007F2F08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iCs/>
          <w:color w:val="000000" w:themeColor="text1"/>
          <w:kern w:val="32"/>
          <w:sz w:val="26"/>
          <w:szCs w:val="26"/>
        </w:rPr>
        <w:t xml:space="preserve">1. Согласовать внесение следующих изменений в муниципальную программу </w:t>
      </w:r>
      <w:r w:rsidR="00BA0EDC">
        <w:rPr>
          <w:bCs/>
          <w:iCs/>
          <w:color w:val="000000" w:themeColor="text1"/>
          <w:kern w:val="32"/>
          <w:sz w:val="26"/>
          <w:szCs w:val="26"/>
        </w:rPr>
        <w:t>«</w:t>
      </w:r>
      <w:r>
        <w:rPr>
          <w:bCs/>
          <w:iCs/>
          <w:color w:val="000000" w:themeColor="text1"/>
          <w:kern w:val="32"/>
          <w:sz w:val="26"/>
          <w:szCs w:val="26"/>
        </w:rPr>
        <w:t>Развитие образования и воспитание» на 2020-2028 годы,  утвержденную Постановлением Администрации города Глазова от 16.10.2019 № 7/6:</w:t>
      </w:r>
      <w:r>
        <w:rPr>
          <w:bCs/>
          <w:iCs/>
          <w:color w:val="000000" w:themeColor="text1"/>
          <w:kern w:val="32"/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</w:p>
    <w:p w:rsidR="007F2F08" w:rsidRDefault="00297961" w:rsidP="00BA0EDC">
      <w:pPr>
        <w:pStyle w:val="af7"/>
        <w:shd w:val="clear" w:color="auto" w:fill="FFFFFF"/>
        <w:tabs>
          <w:tab w:val="left" w:pos="0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B369A">
        <w:rPr>
          <w:sz w:val="26"/>
          <w:szCs w:val="26"/>
        </w:rPr>
        <w:t xml:space="preserve">Приложение № 2 «Перечень основных мероприятий муниципальной программы» </w:t>
      </w:r>
      <w:r w:rsidR="00B06DA7">
        <w:rPr>
          <w:sz w:val="26"/>
          <w:szCs w:val="26"/>
        </w:rPr>
        <w:t>дополнить следующим мероприятием</w:t>
      </w:r>
      <w:r w:rsidR="00BA0EDC">
        <w:rPr>
          <w:sz w:val="26"/>
          <w:szCs w:val="26"/>
        </w:rPr>
        <w:t>:</w:t>
      </w:r>
    </w:p>
    <w:p w:rsidR="007F2F08" w:rsidRDefault="00BA0EDC" w:rsidP="00BA0EDC">
      <w:pPr>
        <w:pStyle w:val="af7"/>
        <w:shd w:val="clear" w:color="auto" w:fill="FFFFFF"/>
        <w:tabs>
          <w:tab w:val="left" w:pos="0"/>
        </w:tabs>
        <w:spacing w:line="312" w:lineRule="auto"/>
        <w:ind w:left="0" w:firstLine="709"/>
        <w:jc w:val="both"/>
        <w:rPr>
          <w:bCs/>
        </w:rPr>
      </w:pPr>
      <w:r>
        <w:rPr>
          <w:sz w:val="26"/>
          <w:szCs w:val="26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514"/>
        <w:gridCol w:w="595"/>
        <w:gridCol w:w="456"/>
        <w:gridCol w:w="7412"/>
      </w:tblGrid>
      <w:tr w:rsidR="007F2F08" w:rsidTr="00926D3E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7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Наименование подпрограммы, основного мероприятия, мероприятие</w:t>
            </w:r>
          </w:p>
        </w:tc>
      </w:tr>
      <w:tr w:rsidR="007F2F08" w:rsidTr="00926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МП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ОМ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08" w:rsidRDefault="007F2F08" w:rsidP="00926D3E">
            <w:pPr>
              <w:rPr>
                <w:b/>
                <w:bCs/>
                <w:sz w:val="22"/>
                <w:szCs w:val="20"/>
                <w:lang w:eastAsia="en-US"/>
              </w:rPr>
            </w:pPr>
          </w:p>
        </w:tc>
      </w:tr>
      <w:tr w:rsidR="007F2F08" w:rsidTr="00926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Default="007F2F08" w:rsidP="00926D3E">
            <w:pPr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Развитие общего образования</w:t>
            </w:r>
          </w:p>
        </w:tc>
      </w:tr>
      <w:tr w:rsidR="007F2F08" w:rsidTr="00926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Pr="00260133" w:rsidRDefault="007F2F08" w:rsidP="00926D3E">
            <w:pPr>
              <w:jc w:val="center"/>
              <w:rPr>
                <w:szCs w:val="17"/>
              </w:rPr>
            </w:pPr>
            <w:r w:rsidRPr="00260133">
              <w:rPr>
                <w:szCs w:val="17"/>
              </w:rPr>
              <w:t>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Pr="00260133" w:rsidRDefault="007F2F08" w:rsidP="00926D3E">
            <w:pPr>
              <w:jc w:val="center"/>
              <w:rPr>
                <w:szCs w:val="17"/>
              </w:rPr>
            </w:pPr>
            <w:r w:rsidRPr="00260133">
              <w:rPr>
                <w:szCs w:val="17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Pr="00260133" w:rsidRDefault="007F2F08" w:rsidP="00926D3E">
            <w:pPr>
              <w:jc w:val="center"/>
              <w:rPr>
                <w:szCs w:val="17"/>
              </w:rPr>
            </w:pPr>
            <w:r w:rsidRPr="00260133">
              <w:rPr>
                <w:szCs w:val="17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Pr="00260133" w:rsidRDefault="007F2F08" w:rsidP="00926D3E">
            <w:pPr>
              <w:jc w:val="center"/>
              <w:rPr>
                <w:szCs w:val="17"/>
              </w:rPr>
            </w:pPr>
            <w:r w:rsidRPr="00260133">
              <w:rPr>
                <w:szCs w:val="17"/>
              </w:rPr>
              <w:t>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08" w:rsidRPr="00260133" w:rsidRDefault="007F2F08" w:rsidP="00926D3E">
            <w:pPr>
              <w:jc w:val="both"/>
              <w:rPr>
                <w:szCs w:val="17"/>
              </w:rPr>
            </w:pPr>
            <w:proofErr w:type="gramStart"/>
            <w:r w:rsidRPr="00260133">
              <w:rPr>
                <w:szCs w:val="17"/>
              </w:rPr>
              <w:t>Обеспечение горячим питанием обучающихся в период обучения по образовательным программам основного общего, среднего общего образования</w:t>
            </w:r>
            <w:r>
              <w:rPr>
                <w:szCs w:val="17"/>
              </w:rPr>
              <w:t xml:space="preserve"> </w:t>
            </w:r>
            <w:r w:rsidRPr="00260133">
              <w:rPr>
                <w:szCs w:val="17"/>
              </w:rPr>
              <w:t xml:space="preserve">в случае гибели (смерти) одного из родителей,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</w:t>
            </w:r>
            <w:r w:rsidRPr="00260133">
              <w:rPr>
                <w:szCs w:val="17"/>
              </w:rPr>
              <w:lastRenderedPageBreak/>
              <w:t>проходящих военную службу по контракту, заключенному</w:t>
            </w:r>
            <w:proofErr w:type="gramEnd"/>
            <w:r w:rsidRPr="00260133">
              <w:rPr>
                <w:szCs w:val="17"/>
              </w:rPr>
              <w:t xml:space="preserve"> в соответствии с пунктом 7 статьи 38 Федерального закона от 28 марта 1998 года №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</w:p>
        </w:tc>
      </w:tr>
    </w:tbl>
    <w:p w:rsidR="007F2F08" w:rsidRDefault="00BA0EDC" w:rsidP="00297961">
      <w:pPr>
        <w:pStyle w:val="af7"/>
        <w:shd w:val="clear" w:color="auto" w:fill="FFFFFF"/>
        <w:tabs>
          <w:tab w:val="left" w:pos="0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.»</w:t>
      </w:r>
    </w:p>
    <w:p w:rsidR="00297961" w:rsidRDefault="00297961" w:rsidP="00297961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297961" w:rsidRPr="00D766A8" w:rsidRDefault="00D766A8" w:rsidP="00297961">
      <w:pPr>
        <w:pStyle w:val="af5"/>
        <w:spacing w:before="0"/>
        <w:ind w:left="-57"/>
        <w:jc w:val="both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 xml:space="preserve"> </w:t>
      </w:r>
      <w:r w:rsidR="00B06DA7">
        <w:rPr>
          <w:noProof w:val="0"/>
          <w:sz w:val="26"/>
          <w:szCs w:val="26"/>
        </w:rPr>
        <w:t xml:space="preserve">        </w:t>
      </w:r>
      <w:r w:rsidR="00297961" w:rsidRPr="00D766A8">
        <w:rPr>
          <w:noProof w:val="0"/>
          <w:sz w:val="26"/>
          <w:szCs w:val="26"/>
        </w:rPr>
        <w:t>Председатель</w:t>
      </w:r>
    </w:p>
    <w:p w:rsidR="00297961" w:rsidRPr="00D766A8" w:rsidRDefault="00B06DA7" w:rsidP="00297961">
      <w:pPr>
        <w:pStyle w:val="af5"/>
        <w:spacing w:before="0"/>
        <w:ind w:left="-57"/>
        <w:jc w:val="both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 xml:space="preserve">         </w:t>
      </w:r>
      <w:r w:rsidR="00297961" w:rsidRPr="00D766A8">
        <w:rPr>
          <w:noProof w:val="0"/>
          <w:sz w:val="26"/>
          <w:szCs w:val="26"/>
        </w:rPr>
        <w:t>Глазов</w:t>
      </w:r>
      <w:r w:rsidR="00D766A8">
        <w:rPr>
          <w:noProof w:val="0"/>
          <w:sz w:val="26"/>
          <w:szCs w:val="26"/>
        </w:rPr>
        <w:t>ской городской Думы</w:t>
      </w:r>
      <w:r w:rsidR="00D766A8">
        <w:rPr>
          <w:noProof w:val="0"/>
          <w:sz w:val="26"/>
          <w:szCs w:val="26"/>
        </w:rPr>
        <w:tab/>
      </w:r>
      <w:r w:rsidR="00D766A8">
        <w:rPr>
          <w:noProof w:val="0"/>
          <w:sz w:val="26"/>
          <w:szCs w:val="26"/>
        </w:rPr>
        <w:tab/>
        <w:t xml:space="preserve">      </w:t>
      </w:r>
      <w:r w:rsidR="00297961" w:rsidRPr="00D766A8">
        <w:rPr>
          <w:noProof w:val="0"/>
          <w:sz w:val="26"/>
          <w:szCs w:val="26"/>
        </w:rPr>
        <w:t>И.А. Волков</w:t>
      </w:r>
    </w:p>
    <w:p w:rsidR="00297961" w:rsidRDefault="00297961" w:rsidP="00297961">
      <w:pPr>
        <w:rPr>
          <w:sz w:val="26"/>
          <w:szCs w:val="26"/>
          <w:lang w:eastAsia="en-US"/>
        </w:rPr>
      </w:pPr>
    </w:p>
    <w:p w:rsidR="00D766A8" w:rsidRDefault="00D766A8" w:rsidP="00297961">
      <w:pPr>
        <w:rPr>
          <w:sz w:val="26"/>
          <w:szCs w:val="26"/>
          <w:lang w:eastAsia="en-US"/>
        </w:rPr>
      </w:pPr>
    </w:p>
    <w:p w:rsidR="00D766A8" w:rsidRPr="00D766A8" w:rsidRDefault="00D766A8" w:rsidP="00297961">
      <w:pPr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B06DA7">
        <w:rPr>
          <w:sz w:val="26"/>
          <w:szCs w:val="26"/>
          <w:lang w:eastAsia="en-US"/>
        </w:rPr>
        <w:t xml:space="preserve">      </w:t>
      </w:r>
      <w:r w:rsidR="009A3AA6">
        <w:rPr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г</w:t>
      </w:r>
      <w:r w:rsidRPr="00D766A8">
        <w:rPr>
          <w:b/>
          <w:sz w:val="26"/>
          <w:szCs w:val="26"/>
          <w:lang w:eastAsia="en-US"/>
        </w:rPr>
        <w:t>ород Глазов</w:t>
      </w:r>
    </w:p>
    <w:p w:rsidR="00297961" w:rsidRDefault="00B06DA7" w:rsidP="00BA0EDC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</w:t>
      </w:r>
      <w:r w:rsidR="009A3AA6">
        <w:rPr>
          <w:b/>
          <w:sz w:val="26"/>
          <w:szCs w:val="26"/>
          <w:lang w:eastAsia="en-US"/>
        </w:rPr>
        <w:t xml:space="preserve"> </w:t>
      </w:r>
      <w:r w:rsidR="007F44BC">
        <w:rPr>
          <w:b/>
          <w:sz w:val="26"/>
          <w:szCs w:val="26"/>
          <w:lang w:eastAsia="en-US"/>
        </w:rPr>
        <w:t>«18</w:t>
      </w:r>
      <w:r w:rsidR="00D766A8" w:rsidRPr="00D766A8">
        <w:rPr>
          <w:b/>
          <w:sz w:val="26"/>
          <w:szCs w:val="26"/>
          <w:lang w:eastAsia="en-US"/>
        </w:rPr>
        <w:t>» декабря 2024 года</w:t>
      </w:r>
    </w:p>
    <w:p w:rsidR="00452F62" w:rsidRDefault="00452F62" w:rsidP="00BA0EDC">
      <w:pPr>
        <w:rPr>
          <w:b/>
          <w:sz w:val="26"/>
          <w:szCs w:val="26"/>
          <w:lang w:eastAsia="en-US"/>
        </w:rPr>
      </w:pPr>
    </w:p>
    <w:p w:rsidR="00452F62" w:rsidRDefault="00452F62" w:rsidP="00BA0EDC">
      <w:pPr>
        <w:rPr>
          <w:b/>
          <w:sz w:val="26"/>
          <w:szCs w:val="26"/>
          <w:lang w:eastAsia="en-US"/>
        </w:rPr>
      </w:pPr>
    </w:p>
    <w:sectPr w:rsidR="00452F62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6A" w:rsidRDefault="007D676A" w:rsidP="009D2CF8">
      <w:r>
        <w:separator/>
      </w:r>
    </w:p>
  </w:endnote>
  <w:endnote w:type="continuationSeparator" w:id="0">
    <w:p w:rsidR="007D676A" w:rsidRDefault="007D676A" w:rsidP="009D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6A" w:rsidRDefault="007D676A" w:rsidP="009D2CF8">
      <w:r>
        <w:separator/>
      </w:r>
    </w:p>
  </w:footnote>
  <w:footnote w:type="continuationSeparator" w:id="0">
    <w:p w:rsidR="007D676A" w:rsidRDefault="007D676A" w:rsidP="009D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4A08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57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F2F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4A08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57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FB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F2F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30AA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2A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8A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8C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88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8B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C1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A8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4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82C9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1A0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8A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B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C4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70C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1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61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287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2E2C0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EDC55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204B3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0EF5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C54CD8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D20C5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E808C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CAB7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2706B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A3A19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0446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229E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1A48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FA52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6A1F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C811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96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986A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32A610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DEAF406" w:tentative="1">
      <w:start w:val="1"/>
      <w:numFmt w:val="lowerLetter"/>
      <w:lvlText w:val="%2."/>
      <w:lvlJc w:val="left"/>
      <w:pPr>
        <w:ind w:left="1440" w:hanging="360"/>
      </w:pPr>
    </w:lvl>
    <w:lvl w:ilvl="2" w:tplc="11A0756C" w:tentative="1">
      <w:start w:val="1"/>
      <w:numFmt w:val="lowerRoman"/>
      <w:lvlText w:val="%3."/>
      <w:lvlJc w:val="right"/>
      <w:pPr>
        <w:ind w:left="2160" w:hanging="180"/>
      </w:pPr>
    </w:lvl>
    <w:lvl w:ilvl="3" w:tplc="46A80DA0" w:tentative="1">
      <w:start w:val="1"/>
      <w:numFmt w:val="decimal"/>
      <w:lvlText w:val="%4."/>
      <w:lvlJc w:val="left"/>
      <w:pPr>
        <w:ind w:left="2880" w:hanging="360"/>
      </w:pPr>
    </w:lvl>
    <w:lvl w:ilvl="4" w:tplc="28F6B246" w:tentative="1">
      <w:start w:val="1"/>
      <w:numFmt w:val="lowerLetter"/>
      <w:lvlText w:val="%5."/>
      <w:lvlJc w:val="left"/>
      <w:pPr>
        <w:ind w:left="3600" w:hanging="360"/>
      </w:pPr>
    </w:lvl>
    <w:lvl w:ilvl="5" w:tplc="D4D2FF06" w:tentative="1">
      <w:start w:val="1"/>
      <w:numFmt w:val="lowerRoman"/>
      <w:lvlText w:val="%6."/>
      <w:lvlJc w:val="right"/>
      <w:pPr>
        <w:ind w:left="4320" w:hanging="180"/>
      </w:pPr>
    </w:lvl>
    <w:lvl w:ilvl="6" w:tplc="35880B80" w:tentative="1">
      <w:start w:val="1"/>
      <w:numFmt w:val="decimal"/>
      <w:lvlText w:val="%7."/>
      <w:lvlJc w:val="left"/>
      <w:pPr>
        <w:ind w:left="5040" w:hanging="360"/>
      </w:pPr>
    </w:lvl>
    <w:lvl w:ilvl="7" w:tplc="844CCB88" w:tentative="1">
      <w:start w:val="1"/>
      <w:numFmt w:val="lowerLetter"/>
      <w:lvlText w:val="%8."/>
      <w:lvlJc w:val="left"/>
      <w:pPr>
        <w:ind w:left="5760" w:hanging="360"/>
      </w:pPr>
    </w:lvl>
    <w:lvl w:ilvl="8" w:tplc="A7922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FC87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03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6A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C3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8D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60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6A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CE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A29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7928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BE1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CD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6B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8C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07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CF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E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82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920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EBC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CEC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4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22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EB6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8A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82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4F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530AC"/>
    <w:multiLevelType w:val="hybridMultilevel"/>
    <w:tmpl w:val="05783F1C"/>
    <w:lvl w:ilvl="0" w:tplc="6CDE0E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E1AAB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46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2F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0E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2C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EA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08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C9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3C4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877405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5D03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8AE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8A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C4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EF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2F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5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41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3C4474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DAA5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E9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C0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4A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E6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26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49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A6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71821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E5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8F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4D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E1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6E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26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E0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6E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FD869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E5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CB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46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05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8A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87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CF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A9327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6CF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8C2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2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CC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3C9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69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25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C6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D42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5CA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C7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A4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C3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C9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A7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29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6C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992F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3A7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09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46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0D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AA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44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27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924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1FCDA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1ED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A3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E1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A2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C8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2C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64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EF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2BEA3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5A0D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6247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6DE5D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67A6B0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9A25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78AA5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C0C4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ADAC3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180A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2C1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5AF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1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80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EA7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81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41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4B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6345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2E7D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51857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2FCF8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EECB5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00F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A6827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1A26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BDC0D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12C2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9E1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D4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C1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C6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84A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4C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07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02F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868E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84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581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61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E1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68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C7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C3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4F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B66CA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FA5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65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07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E5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EE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4E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A3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02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B86B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E2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A8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04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66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A1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AD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9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20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18A3D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A241A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16A6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380E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2F0F2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7CE7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00FD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602E9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3051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A1462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7FC75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476EC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13008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74461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AF489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D80A2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050E8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FCE30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B2E24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09434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2022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3AE7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C027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9E7D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763E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7CB1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0CC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E5ACD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656D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2F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AC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4B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C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C1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D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EE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8E8F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EA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6A4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44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A2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A9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E4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8F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4C8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B1AA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EA5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5E4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6C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44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A84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2A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24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4E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1B8B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A81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0A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E8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C5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A2A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83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1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4B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EF26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02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8B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28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AE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0B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A1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8A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8F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F8"/>
    <w:rsid w:val="00230DE3"/>
    <w:rsid w:val="00297961"/>
    <w:rsid w:val="002F2FB4"/>
    <w:rsid w:val="003A3A65"/>
    <w:rsid w:val="00452F62"/>
    <w:rsid w:val="004A083A"/>
    <w:rsid w:val="0067289E"/>
    <w:rsid w:val="00781D51"/>
    <w:rsid w:val="007968B9"/>
    <w:rsid w:val="007B3E01"/>
    <w:rsid w:val="007D676A"/>
    <w:rsid w:val="007F2F08"/>
    <w:rsid w:val="007F44BC"/>
    <w:rsid w:val="009A3AA6"/>
    <w:rsid w:val="009D2CF8"/>
    <w:rsid w:val="00B06DA7"/>
    <w:rsid w:val="00BA0EDC"/>
    <w:rsid w:val="00CA4D44"/>
    <w:rsid w:val="00D766A8"/>
    <w:rsid w:val="00E75716"/>
    <w:rsid w:val="00EF3F39"/>
    <w:rsid w:val="00F047F4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97961"/>
    <w:rPr>
      <w:i/>
      <w:iCs/>
      <w:color w:val="000000"/>
      <w:sz w:val="28"/>
      <w:szCs w:val="28"/>
      <w:shd w:val="clear" w:color="auto" w:fill="FFFFFF"/>
    </w:rPr>
  </w:style>
  <w:style w:type="paragraph" w:styleId="af5">
    <w:name w:val="Signature"/>
    <w:basedOn w:val="a"/>
    <w:link w:val="af6"/>
    <w:semiHidden/>
    <w:unhideWhenUsed/>
    <w:rsid w:val="00297961"/>
    <w:pPr>
      <w:tabs>
        <w:tab w:val="left" w:pos="6804"/>
      </w:tabs>
      <w:spacing w:before="240"/>
      <w:ind w:left="567"/>
    </w:pPr>
    <w:rPr>
      <w:b/>
      <w:noProof/>
      <w:szCs w:val="20"/>
      <w:lang w:eastAsia="en-US"/>
    </w:rPr>
  </w:style>
  <w:style w:type="character" w:customStyle="1" w:styleId="af6">
    <w:name w:val="Подпись Знак"/>
    <w:basedOn w:val="a0"/>
    <w:link w:val="af5"/>
    <w:semiHidden/>
    <w:rsid w:val="00297961"/>
    <w:rPr>
      <w:b/>
      <w:noProof/>
      <w:sz w:val="24"/>
      <w:lang w:eastAsia="en-US"/>
    </w:rPr>
  </w:style>
  <w:style w:type="paragraph" w:styleId="af7">
    <w:name w:val="List Paragraph"/>
    <w:basedOn w:val="a"/>
    <w:uiPriority w:val="34"/>
    <w:qFormat/>
    <w:rsid w:val="00297961"/>
    <w:pPr>
      <w:ind w:left="720"/>
      <w:contextualSpacing/>
    </w:pPr>
  </w:style>
  <w:style w:type="paragraph" w:customStyle="1" w:styleId="-">
    <w:name w:val="Номер - дата"/>
    <w:next w:val="af8"/>
    <w:rsid w:val="00297961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customStyle="1" w:styleId="af9">
    <w:name w:val="Базовый"/>
    <w:uiPriority w:val="99"/>
    <w:rsid w:val="00297961"/>
    <w:pPr>
      <w:suppressAutoHyphens/>
      <w:spacing w:before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297961"/>
    <w:rPr>
      <w:b/>
      <w:bCs/>
    </w:rPr>
  </w:style>
  <w:style w:type="paragraph" w:styleId="af8">
    <w:name w:val="caption"/>
    <w:basedOn w:val="a"/>
    <w:next w:val="a"/>
    <w:semiHidden/>
    <w:unhideWhenUsed/>
    <w:qFormat/>
    <w:rsid w:val="0029796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60</cp:revision>
  <cp:lastPrinted>2024-12-17T10:51:00Z</cp:lastPrinted>
  <dcterms:created xsi:type="dcterms:W3CDTF">2016-12-16T12:43:00Z</dcterms:created>
  <dcterms:modified xsi:type="dcterms:W3CDTF">2024-12-18T10:13:00Z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