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71016F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68527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2F18C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7101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7101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7101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7101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71016F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44009B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7101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7101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7101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7101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71016F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400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4009B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1016F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4009B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71016F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E52CFE">
        <w:rPr>
          <w:rFonts w:eastAsiaTheme="minorEastAsia"/>
          <w:color w:val="000000"/>
          <w:sz w:val="26"/>
          <w:szCs w:val="26"/>
        </w:rPr>
        <w:t>02.10.2024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</w:t>
      </w:r>
      <w:r w:rsidR="00E52CFE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№ _</w:t>
      </w:r>
      <w:r w:rsidR="00E52CFE">
        <w:rPr>
          <w:rFonts w:eastAsiaTheme="minorEastAsia"/>
          <w:color w:val="000000"/>
          <w:sz w:val="26"/>
          <w:szCs w:val="26"/>
        </w:rPr>
        <w:t>20/28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44009B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71016F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40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15643A" w:rsidRDefault="0071016F" w:rsidP="0015643A">
      <w:pPr>
        <w:ind w:right="142"/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«Городской округ «Город Глазов» </w:t>
      </w:r>
    </w:p>
    <w:p w:rsidR="00D623C2" w:rsidRPr="00F144F2" w:rsidRDefault="0071016F" w:rsidP="0015643A">
      <w:pPr>
        <w:ind w:right="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Удмуртской Республики»</w:t>
      </w:r>
    </w:p>
    <w:p w:rsidR="00AC14C7" w:rsidRDefault="00440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7825" w:rsidRPr="00760BEF" w:rsidRDefault="003F78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F7825" w:rsidRDefault="003F7825" w:rsidP="0015643A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6"/>
          <w:szCs w:val="26"/>
        </w:rPr>
      </w:pPr>
      <w:r w:rsidRPr="00836ED2">
        <w:rPr>
          <w:sz w:val="26"/>
          <w:szCs w:val="26"/>
        </w:rPr>
        <w:t xml:space="preserve">В целях создания благоприятных условий для привлечения инвестиций в экономику </w:t>
      </w:r>
      <w:r>
        <w:rPr>
          <w:sz w:val="26"/>
          <w:szCs w:val="26"/>
        </w:rPr>
        <w:t xml:space="preserve">муниципального образования «Городской округ «Город Глазов» Удмуртской Республики», </w:t>
      </w:r>
      <w:r w:rsidRPr="00836ED2">
        <w:rPr>
          <w:sz w:val="26"/>
          <w:szCs w:val="26"/>
        </w:rPr>
        <w:t>в соответствии с Федеральным законом от 25.02.1999 № 39-ФЗ "Об инвестиционной деятельности в Российской Федерации, осуществляемой в форме капитальных вложений", приказ</w:t>
      </w:r>
      <w:r>
        <w:rPr>
          <w:sz w:val="26"/>
          <w:szCs w:val="26"/>
        </w:rPr>
        <w:t>ом</w:t>
      </w:r>
      <w:r w:rsidRPr="00836ED2">
        <w:rPr>
          <w:sz w:val="26"/>
          <w:szCs w:val="26"/>
        </w:rPr>
        <w:t xml:space="preserve"> Министерства экономического развития Российской Федерации от 26.09.2023 № 672 "Об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("Региональный инвестиционный стандарт")", </w:t>
      </w:r>
      <w:r w:rsidRPr="00836ED2">
        <w:rPr>
          <w:iCs/>
          <w:sz w:val="26"/>
          <w:szCs w:val="26"/>
        </w:rPr>
        <w:t>руководствуясь</w:t>
      </w:r>
      <w:r w:rsidRPr="00836ED2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 xml:space="preserve">города Глазова, </w:t>
      </w:r>
    </w:p>
    <w:p w:rsidR="003F7825" w:rsidRPr="00836ED2" w:rsidRDefault="003F7825" w:rsidP="0015643A">
      <w:pPr>
        <w:autoSpaceDE w:val="0"/>
        <w:autoSpaceDN w:val="0"/>
        <w:adjustRightInd w:val="0"/>
        <w:spacing w:line="312" w:lineRule="auto"/>
        <w:jc w:val="both"/>
        <w:rPr>
          <w:b/>
          <w:sz w:val="26"/>
          <w:szCs w:val="26"/>
        </w:rPr>
      </w:pPr>
      <w:r w:rsidRPr="00836ED2">
        <w:rPr>
          <w:b/>
          <w:sz w:val="26"/>
          <w:szCs w:val="26"/>
        </w:rPr>
        <w:t>ПОСТАНОВЛЯЮ:</w:t>
      </w:r>
    </w:p>
    <w:p w:rsidR="003F7825" w:rsidRPr="00836ED2" w:rsidRDefault="003F7825" w:rsidP="0015643A">
      <w:pPr>
        <w:spacing w:line="312" w:lineRule="auto"/>
        <w:ind w:firstLine="708"/>
        <w:jc w:val="both"/>
        <w:rPr>
          <w:sz w:val="26"/>
          <w:szCs w:val="26"/>
        </w:rPr>
      </w:pPr>
      <w:r w:rsidRPr="00836ED2">
        <w:rPr>
          <w:sz w:val="26"/>
          <w:szCs w:val="26"/>
        </w:rPr>
        <w:t>1. Утвердить Регламент сопровождения инвестиционных проектов, реализуемых и (или) планируемых к реализации на территории муниципального образования «Городской округ «Город Глазов» Удмуртской Республики»</w:t>
      </w:r>
      <w:r>
        <w:rPr>
          <w:sz w:val="26"/>
          <w:szCs w:val="26"/>
        </w:rPr>
        <w:t xml:space="preserve"> </w:t>
      </w:r>
      <w:r w:rsidRPr="00836ED2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 xml:space="preserve"> к настоящему постановлению.</w:t>
      </w:r>
    </w:p>
    <w:p w:rsidR="003F7825" w:rsidRPr="00836ED2" w:rsidRDefault="003F7825" w:rsidP="0015643A">
      <w:pPr>
        <w:autoSpaceDE w:val="0"/>
        <w:autoSpaceDN w:val="0"/>
        <w:adjustRightInd w:val="0"/>
        <w:spacing w:line="312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836ED2">
        <w:rPr>
          <w:sz w:val="26"/>
          <w:szCs w:val="26"/>
        </w:rPr>
        <w:t xml:space="preserve">. Настоящее постановление </w:t>
      </w:r>
      <w:r>
        <w:rPr>
          <w:sz w:val="26"/>
          <w:szCs w:val="26"/>
        </w:rPr>
        <w:t xml:space="preserve">подлежит </w:t>
      </w:r>
      <w:r w:rsidRPr="00836ED2">
        <w:rPr>
          <w:sz w:val="26"/>
          <w:szCs w:val="26"/>
        </w:rPr>
        <w:t>официально</w:t>
      </w:r>
      <w:r>
        <w:rPr>
          <w:sz w:val="26"/>
          <w:szCs w:val="26"/>
        </w:rPr>
        <w:t>му</w:t>
      </w:r>
      <w:r w:rsidRPr="00836ED2">
        <w:rPr>
          <w:sz w:val="26"/>
          <w:szCs w:val="26"/>
        </w:rPr>
        <w:t xml:space="preserve"> о</w:t>
      </w:r>
      <w:r>
        <w:rPr>
          <w:sz w:val="26"/>
          <w:szCs w:val="26"/>
        </w:rPr>
        <w:t>публикованию</w:t>
      </w:r>
      <w:r w:rsidRPr="00836ED2">
        <w:rPr>
          <w:sz w:val="26"/>
          <w:szCs w:val="26"/>
        </w:rPr>
        <w:t xml:space="preserve">. </w:t>
      </w:r>
    </w:p>
    <w:p w:rsidR="003F7825" w:rsidRDefault="003F7825" w:rsidP="0015643A">
      <w:pPr>
        <w:widowControl w:val="0"/>
        <w:autoSpaceDE w:val="0"/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36ED2">
        <w:rPr>
          <w:sz w:val="26"/>
          <w:szCs w:val="26"/>
        </w:rPr>
        <w:t xml:space="preserve">. Контроль </w:t>
      </w:r>
      <w:r>
        <w:rPr>
          <w:sz w:val="26"/>
          <w:szCs w:val="26"/>
        </w:rPr>
        <w:t xml:space="preserve"> за </w:t>
      </w:r>
      <w:r w:rsidRPr="00836ED2">
        <w:rPr>
          <w:sz w:val="26"/>
          <w:szCs w:val="26"/>
        </w:rPr>
        <w:t>исполнени</w:t>
      </w:r>
      <w:r>
        <w:rPr>
          <w:sz w:val="26"/>
          <w:szCs w:val="26"/>
        </w:rPr>
        <w:t>ем</w:t>
      </w:r>
      <w:r w:rsidRPr="00836ED2">
        <w:rPr>
          <w:sz w:val="26"/>
          <w:szCs w:val="26"/>
        </w:rPr>
        <w:t xml:space="preserve"> настоящего постановления оставляю за собой.</w:t>
      </w:r>
    </w:p>
    <w:p w:rsidR="00AC14C7" w:rsidRPr="001F5B74" w:rsidRDefault="004400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44009B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440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2F18C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016F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71016F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4009B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71016F" w:rsidP="00E52CFE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81F28" w:rsidRDefault="00681F28" w:rsidP="003F7825">
      <w:pPr>
        <w:widowControl w:val="0"/>
        <w:autoSpaceDE w:val="0"/>
        <w:ind w:firstLine="720"/>
        <w:jc w:val="right"/>
        <w:rPr>
          <w:sz w:val="26"/>
          <w:szCs w:val="26"/>
        </w:rPr>
      </w:pPr>
    </w:p>
    <w:p w:rsidR="003F7825" w:rsidRPr="003F7825" w:rsidRDefault="003F7825" w:rsidP="003F7825">
      <w:pPr>
        <w:widowControl w:val="0"/>
        <w:autoSpaceDE w:val="0"/>
        <w:ind w:firstLine="720"/>
        <w:jc w:val="right"/>
        <w:rPr>
          <w:sz w:val="26"/>
          <w:szCs w:val="26"/>
        </w:rPr>
      </w:pPr>
      <w:r w:rsidRPr="003F7825">
        <w:rPr>
          <w:sz w:val="26"/>
          <w:szCs w:val="26"/>
        </w:rPr>
        <w:t>Приложение</w:t>
      </w:r>
    </w:p>
    <w:p w:rsidR="003F7825" w:rsidRPr="003F7825" w:rsidRDefault="003F7825" w:rsidP="003F7825">
      <w:pPr>
        <w:widowControl w:val="0"/>
        <w:autoSpaceDE w:val="0"/>
        <w:ind w:firstLine="720"/>
        <w:jc w:val="right"/>
        <w:rPr>
          <w:sz w:val="26"/>
          <w:szCs w:val="26"/>
        </w:rPr>
      </w:pPr>
      <w:r w:rsidRPr="003F7825">
        <w:rPr>
          <w:sz w:val="26"/>
          <w:szCs w:val="26"/>
        </w:rPr>
        <w:t xml:space="preserve">к постановлению </w:t>
      </w:r>
    </w:p>
    <w:p w:rsidR="003F7825" w:rsidRPr="003F7825" w:rsidRDefault="003F7825" w:rsidP="003F7825">
      <w:pPr>
        <w:widowControl w:val="0"/>
        <w:autoSpaceDE w:val="0"/>
        <w:ind w:firstLine="720"/>
        <w:jc w:val="right"/>
        <w:rPr>
          <w:sz w:val="26"/>
          <w:szCs w:val="26"/>
        </w:rPr>
      </w:pPr>
      <w:r w:rsidRPr="003F7825">
        <w:rPr>
          <w:sz w:val="26"/>
          <w:szCs w:val="26"/>
        </w:rPr>
        <w:t xml:space="preserve">Администрации города Глазова  </w:t>
      </w:r>
    </w:p>
    <w:p w:rsidR="003F7825" w:rsidRPr="003F7825" w:rsidRDefault="003F7825" w:rsidP="003F7825">
      <w:pPr>
        <w:widowControl w:val="0"/>
        <w:autoSpaceDE w:val="0"/>
        <w:ind w:firstLine="720"/>
        <w:jc w:val="right"/>
        <w:rPr>
          <w:sz w:val="26"/>
          <w:szCs w:val="26"/>
        </w:rPr>
      </w:pPr>
      <w:r w:rsidRPr="003F7825">
        <w:rPr>
          <w:sz w:val="26"/>
          <w:szCs w:val="26"/>
        </w:rPr>
        <w:t>от "_</w:t>
      </w:r>
      <w:r w:rsidR="00E52CFE">
        <w:rPr>
          <w:sz w:val="26"/>
          <w:szCs w:val="26"/>
        </w:rPr>
        <w:t>02</w:t>
      </w:r>
      <w:r w:rsidRPr="003F7825">
        <w:rPr>
          <w:sz w:val="26"/>
          <w:szCs w:val="26"/>
        </w:rPr>
        <w:t>_"_</w:t>
      </w:r>
      <w:r w:rsidR="00E52CFE">
        <w:rPr>
          <w:sz w:val="26"/>
          <w:szCs w:val="26"/>
        </w:rPr>
        <w:t>10</w:t>
      </w:r>
      <w:r w:rsidRPr="003F7825">
        <w:rPr>
          <w:sz w:val="26"/>
          <w:szCs w:val="26"/>
        </w:rPr>
        <w:t>__ 2024 г.  №__</w:t>
      </w:r>
      <w:r w:rsidR="00E52CFE">
        <w:rPr>
          <w:sz w:val="26"/>
          <w:szCs w:val="26"/>
        </w:rPr>
        <w:t>20/28</w:t>
      </w:r>
      <w:bookmarkStart w:id="0" w:name="_GoBack"/>
      <w:bookmarkEnd w:id="0"/>
      <w:r w:rsidRPr="003F7825">
        <w:rPr>
          <w:sz w:val="26"/>
          <w:szCs w:val="26"/>
        </w:rPr>
        <w:t>__</w:t>
      </w:r>
    </w:p>
    <w:p w:rsidR="003F7825" w:rsidRPr="003F7825" w:rsidRDefault="003F7825" w:rsidP="003F7825">
      <w:pPr>
        <w:jc w:val="center"/>
        <w:rPr>
          <w:i/>
          <w:iCs/>
          <w:kern w:val="1"/>
          <w:sz w:val="28"/>
          <w:szCs w:val="28"/>
          <w:u w:val="single"/>
        </w:rPr>
      </w:pPr>
    </w:p>
    <w:p w:rsidR="003F7825" w:rsidRPr="003F7825" w:rsidRDefault="003F7825" w:rsidP="003F7825">
      <w:pPr>
        <w:jc w:val="center"/>
        <w:rPr>
          <w:sz w:val="28"/>
          <w:szCs w:val="28"/>
        </w:rPr>
      </w:pPr>
    </w:p>
    <w:p w:rsidR="00681F28" w:rsidRPr="008952F5" w:rsidRDefault="00681F28" w:rsidP="00681F28">
      <w:pPr>
        <w:jc w:val="center"/>
        <w:rPr>
          <w:b/>
          <w:sz w:val="26"/>
          <w:szCs w:val="26"/>
        </w:rPr>
      </w:pPr>
      <w:r w:rsidRPr="008952F5">
        <w:rPr>
          <w:b/>
          <w:sz w:val="26"/>
          <w:szCs w:val="26"/>
        </w:rPr>
        <w:t>Регламент</w:t>
      </w:r>
    </w:p>
    <w:p w:rsidR="00681F28" w:rsidRPr="008952F5" w:rsidRDefault="00681F28" w:rsidP="00681F28">
      <w:pPr>
        <w:jc w:val="center"/>
        <w:rPr>
          <w:b/>
          <w:sz w:val="26"/>
          <w:szCs w:val="26"/>
        </w:rPr>
      </w:pPr>
      <w:r w:rsidRPr="008952F5">
        <w:rPr>
          <w:b/>
          <w:sz w:val="26"/>
          <w:szCs w:val="26"/>
        </w:rPr>
        <w:t>сопровождения инвестиционных проектов, реализуемых и (или) планируемых к реализации на территории муниципального образования «Городской округ «Город Глазов» Удмуртской Республики»</w:t>
      </w:r>
    </w:p>
    <w:p w:rsidR="00681F28" w:rsidRDefault="00681F28" w:rsidP="00681F28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681F28" w:rsidRDefault="00681F28" w:rsidP="00681F28">
      <w:pPr>
        <w:pStyle w:val="Default"/>
        <w:jc w:val="center"/>
        <w:rPr>
          <w:color w:val="000009"/>
          <w:sz w:val="28"/>
          <w:szCs w:val="28"/>
        </w:rPr>
      </w:pPr>
    </w:p>
    <w:p w:rsidR="00681F28" w:rsidRP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  <w:r w:rsidRPr="00681F28">
        <w:rPr>
          <w:color w:val="000009"/>
          <w:sz w:val="28"/>
          <w:szCs w:val="28"/>
        </w:rPr>
        <w:t>I</w:t>
      </w:r>
      <w:r w:rsidRPr="00681F28">
        <w:rPr>
          <w:color w:val="000009"/>
          <w:sz w:val="26"/>
          <w:szCs w:val="26"/>
        </w:rPr>
        <w:t>. Общие положения</w:t>
      </w:r>
    </w:p>
    <w:p w:rsidR="00681F28" w:rsidRP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1.1. Регламент сопровождения инвестиционных проектов, реализуемых и (или) планируемых к реализации на территории муниципального образования «Городской округ «Город Глазов» Удмуртской Республики» (далее – Регламент), разработан в целях создания благоприятных условий для развития инвестиционной деятельности.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1.2. Регламент устанавливает сроки и последовательность действий органов администрации муниципального образования «Городской округ «Город Глазов» Удмуртской Республики» по оказанию информационно-консультационного и организационного содействия субъектам инвестиционной деятельности, реализующим или планирующим реализацию инвестиционных проектов на территории муниципального образования «Городской округ «Город Глазов» Удмуртской Республики».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1.3. Для целей настоящего Регламента применяются следующие понятия: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инвестор - юридическое и (или) физическое лицо, осуществляющее вложения собственных, заемных или привлеченных средств в форме инвестиций;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инвестиции - денежные средства, целевые банковские вклады, паи, акции и другие ценные бумаги, технологии, машины, оборудование, кредиты, любое другое имущество или имущественные права, интеллектуальные ценности, вкладываемые в объекты предпринимательской и иных видов деятельности в целях получения прибыли (дохода) и достижения положительного результата;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инвестиционная деятельность в Удмуртской Республике - совокупность практических действий по реализации инвестиционных проектов на территории Удмуртской Республики в целях получения прибыли и (или) достижения иного полезного эффекта;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инвестиционный проект - совокупность практических действий по вложению инвестиций и достижению их окупаемости, в том числе обоснование экономической целесообразности, объема и сроков вложения инвестиций (бизнес-план);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- специализированная организация по привлечению инвестиций и работе с инвесторами - организация, созданная по решению Правительства Удмуртской Республики, деятельность которой направлена на привлечение инвестиций в экономику и социальную сферу Удмуртской Республики, продвижение инвестиционных возможностей и проектов Удмуртской Республики, содействие инвесторам и инициаторам проектов по вопросам инвестиционной и </w:t>
      </w:r>
      <w:r w:rsidRPr="00681F28">
        <w:rPr>
          <w:rFonts w:ascii="Times New Roman" w:hAnsi="Times New Roman" w:cs="Times New Roman"/>
          <w:sz w:val="26"/>
          <w:szCs w:val="26"/>
        </w:rPr>
        <w:lastRenderedPageBreak/>
        <w:t>предпринимательской деятельности (далее – Автономная некоммерческая организация «Корпорация развития Удмуртской Республики»);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auto"/>
          <w:sz w:val="26"/>
          <w:szCs w:val="26"/>
        </w:rPr>
      </w:pPr>
      <w:r w:rsidRPr="00681F28">
        <w:rPr>
          <w:color w:val="auto"/>
          <w:sz w:val="26"/>
          <w:szCs w:val="26"/>
        </w:rPr>
        <w:t>- канал прямой связи для бизнеса – средство коммуникации для приема прямых обращений участников инвестиционной и предпринимательской деятельности, размещенный на официальном портале муниципального образования «Городской округ «Город Глазов» Удмуртской Республики» (</w:t>
      </w:r>
      <w:hyperlink r:id="rId8" w:history="1">
        <w:r w:rsidRPr="00681F28">
          <w:rPr>
            <w:rStyle w:val="a8"/>
            <w:sz w:val="26"/>
            <w:szCs w:val="26"/>
          </w:rPr>
          <w:t>http://portal.glazov-gov.ru/</w:t>
        </w:r>
      </w:hyperlink>
      <w:r w:rsidRPr="00681F28">
        <w:rPr>
          <w:color w:val="auto"/>
          <w:sz w:val="26"/>
          <w:szCs w:val="26"/>
        </w:rPr>
        <w:t>) по адресу: http://glazov-gov.ru/biznes/investor/;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- куратор инвестиционного проекта (далее – куратор) – сотрудник управления экономики, развития города, промышленности, потребительского рынка и предпринимательства, ответственный за сопровождение инвестиционного проекта; 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план мероприятий по сопровождению инвестиционного проекта (далее – план мероприятий) – 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 (инициатору) в реализации инвестиционного проекта на территории муниципального образования «Городской округ «Город Глазов» Удмуртской Республики»;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реестр инвестиционных проектов муниципального образования «Городской округ «Город Глазов» Удмуртской Республики» (далее – Реестр проектов) – информационный ресурс по учету сопровождаемых проектов муниципальным образованием «Городской округ «Город Глазов» Удмуртской Республики»;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сопровождение инвестиционного проекта – комплекс информационно-консультационных и организационных мероприятий по содействию инвестору (инициатору) инвестиционного проекта в реализации инвестиционного проекта на территории муниципального образования «Городской округ «Город Глазов» Удмуртской Республики» в соответствии с действующим законодательством Российской Федерации, Удмуртской Республики и муниципальными правовыми актами муниципального образования «Городской округ «Город Глазов» Удмуртской Республики»;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- </w:t>
      </w:r>
      <w:r w:rsidRPr="00681F28">
        <w:rPr>
          <w:sz w:val="26"/>
          <w:szCs w:val="26"/>
        </w:rPr>
        <w:t xml:space="preserve">Совет по инвестиционной политике на территории муниципального образования «Городской округ «Город Глазов» Удмуртской </w:t>
      </w:r>
      <w:r w:rsidRPr="00681F28">
        <w:rPr>
          <w:sz w:val="26"/>
          <w:szCs w:val="26"/>
          <w:shd w:val="clear" w:color="auto" w:fill="FFFFFF" w:themeFill="background1"/>
        </w:rPr>
        <w:t>Республики</w:t>
      </w:r>
      <w:r w:rsidRPr="00681F28">
        <w:rPr>
          <w:color w:val="000009"/>
          <w:sz w:val="26"/>
          <w:szCs w:val="26"/>
          <w:shd w:val="clear" w:color="auto" w:fill="FFFFFF" w:themeFill="background1"/>
        </w:rPr>
        <w:t xml:space="preserve"> (далее – инвестиционный совет)</w:t>
      </w:r>
      <w:r w:rsidRPr="00681F28">
        <w:rPr>
          <w:color w:val="000009"/>
          <w:sz w:val="26"/>
          <w:szCs w:val="26"/>
        </w:rPr>
        <w:t xml:space="preserve"> - рабочая группа по рассмотрению вопросов содействия реализации инвестиционных проектов, сопровождаемых администрацией муниципального образования «Городской округ «Город Глазов» Удмуртской Республики».</w:t>
      </w:r>
    </w:p>
    <w:p w:rsidR="00681F28" w:rsidRPr="00681F28" w:rsidRDefault="00681F28" w:rsidP="00681F28">
      <w:pPr>
        <w:pStyle w:val="Default"/>
        <w:ind w:firstLine="708"/>
        <w:jc w:val="both"/>
        <w:rPr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1.4. Инвестор (инициатор), претендующий на сопровождение инвестиционного проекта, </w:t>
      </w:r>
      <w:r w:rsidRPr="00681F28">
        <w:rPr>
          <w:sz w:val="26"/>
          <w:szCs w:val="26"/>
        </w:rPr>
        <w:t>не должен находиться в процессе реорганизации, ликвидации (индивидуальные предприниматели не должны прекращать деятельность в качестве индивидуального предпринимателя), в отношении инвестора (инициатора) не введена процедура банкротства, деятельность инвестора (инициатора) не приостановлена в порядке, предусмотренном законодательством Российской Федерации.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1.5. Не подлежат сопровождению инвестиционные проекты: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- связанные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r w:rsidRPr="00681F28">
        <w:rPr>
          <w:sz w:val="26"/>
          <w:szCs w:val="26"/>
        </w:rPr>
        <w:t xml:space="preserve">законом </w:t>
      </w:r>
      <w:r w:rsidRPr="00681F28">
        <w:rPr>
          <w:color w:val="000009"/>
          <w:sz w:val="26"/>
          <w:szCs w:val="26"/>
        </w:rPr>
        <w:t>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от 30.12.2004 № 214-ФЗ;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по индивидуальному жилищному строительству;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финансируемые в полном объеме за счет средств бюджетов бюджетной системы Российской Федерации.</w:t>
      </w:r>
    </w:p>
    <w:p w:rsidR="00681F28" w:rsidRPr="00681F28" w:rsidRDefault="00681F28" w:rsidP="00681F28">
      <w:pPr>
        <w:pStyle w:val="Default"/>
        <w:jc w:val="both"/>
        <w:rPr>
          <w:color w:val="000009"/>
          <w:sz w:val="26"/>
          <w:szCs w:val="26"/>
        </w:rPr>
      </w:pPr>
    </w:p>
    <w:p w:rsid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II. Сопровождение инвестиционных проектов</w:t>
      </w:r>
    </w:p>
    <w:p w:rsidR="00681F28" w:rsidRPr="00681F28" w:rsidRDefault="00681F28" w:rsidP="00681F28">
      <w:pPr>
        <w:pStyle w:val="Default"/>
        <w:jc w:val="both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ind w:firstLine="540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2.1. Работа с инвестором (инициатором) по сопровождению инвестиционного проекта осуществляется куратором, при необходимости, во взаимодействии с исполнительными органами государственной власти Удмуртской Республики и </w:t>
      </w:r>
      <w:r w:rsidRPr="00681F28">
        <w:rPr>
          <w:sz w:val="26"/>
          <w:szCs w:val="26"/>
        </w:rPr>
        <w:t>специализированной организацией по привлечению инвестиций и работе с инвесторами</w:t>
      </w:r>
      <w:r w:rsidRPr="00681F28">
        <w:rPr>
          <w:color w:val="auto"/>
          <w:sz w:val="26"/>
          <w:szCs w:val="26"/>
        </w:rPr>
        <w:t>.</w:t>
      </w:r>
    </w:p>
    <w:p w:rsidR="00681F28" w:rsidRPr="00681F28" w:rsidRDefault="00681F28" w:rsidP="00681F28">
      <w:pPr>
        <w:pStyle w:val="Default"/>
        <w:ind w:firstLine="540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2.2. Мероприятия по сопровождению инвестиционного проекта: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рассмотрение возможностей использования механизмов муниципально-частного партнерства в отношении инвестиционного проекта;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информирование и консультирование инвестора (инициатора) о возможных формах государственной поддержки инвестиционной деятельности в Удмуртской Республике, муниципальной поддержки инвестиционной деятельности;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организация взаимодействия инвестора (инициатора) с территориальными органами федеральных органов исполнительной власти, исполнительными органами Удмуртской Республики по вопросам проведения подготовительных, согласовательных и разрешительных процедур в ходе подготовки и реализации инвестиционных проектов, включая мониторинг соблюдения сроков ответов и процедур в соответствии с административными регламентами и иными нормативными правовыми актами Удмуртской Республики;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определение списка согласовательных и разрешительных процедур, необходимых инвестору (инициатору);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консультирование инвестора (инициатора) по вопросам получения земельных участков и муниципального имущества для реализации инвестиционного проекта;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консультирование инвестора (инициатора) по вопросам подключения к объектам инженерной инфраструктуры;</w:t>
      </w:r>
    </w:p>
    <w:p w:rsidR="00681F28" w:rsidRPr="00681F28" w:rsidRDefault="00681F28" w:rsidP="00681F28">
      <w:pPr>
        <w:pStyle w:val="Default"/>
        <w:ind w:firstLine="540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консультирование инвестора (инициатора) по порядку осуществления градостроительной деятельности на территории муниципального образования муниципального образования «Городской округ «Город Глазов» Удмуртской Республики»;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иные действия, необходимые для реализации инвестиционного проекта, предусмотренные планом мероприятий.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2.3. Организационное сопровождение реализации инвестиционного проекта, в том числе: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рассмотрение обращения инвестора (инициатора);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оперативная организация куратором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разработка плана мероприятий по сопровождению инвестиционного проекта рабочей группой;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размещение куратором сведений об инвестиционном проекте в Реестре проектов на официальном портале муниципального образования «Городской округ «Город Глазов» Удмуртской Республики»;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взаимодействие куратора с органами исполнительной власти Удмуртской Республики, учреждениями и организациями независимо от их организационно-правовой формы (при необходимости).</w:t>
      </w:r>
    </w:p>
    <w:p w:rsidR="00681F28" w:rsidRPr="00681F28" w:rsidRDefault="00681F28" w:rsidP="00681F28">
      <w:pPr>
        <w:pStyle w:val="Default"/>
        <w:ind w:firstLine="708"/>
        <w:jc w:val="both"/>
        <w:rPr>
          <w:sz w:val="28"/>
          <w:szCs w:val="28"/>
        </w:rPr>
      </w:pPr>
      <w:r w:rsidRPr="00681F28">
        <w:rPr>
          <w:color w:val="000009"/>
          <w:sz w:val="26"/>
          <w:szCs w:val="26"/>
        </w:rPr>
        <w:t xml:space="preserve">2.4. </w:t>
      </w:r>
      <w:r w:rsidRPr="00681F28">
        <w:rPr>
          <w:sz w:val="26"/>
          <w:szCs w:val="26"/>
        </w:rPr>
        <w:t>Форма Реестра проектов приведена в приложении № 5 к настоящему Регламенту.</w:t>
      </w:r>
      <w:r w:rsidRPr="00681F28">
        <w:rPr>
          <w:sz w:val="28"/>
          <w:szCs w:val="28"/>
        </w:rPr>
        <w:t xml:space="preserve"> 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lastRenderedPageBreak/>
        <w:t>2.5. Сопровождение инвестиционного проекта осуществляется на безвозмездной основе.</w:t>
      </w:r>
    </w:p>
    <w:p w:rsidR="00681F28" w:rsidRDefault="00681F28" w:rsidP="00681F28">
      <w:pPr>
        <w:pStyle w:val="Default"/>
        <w:ind w:firstLine="708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III. Порядок и сроки рассмотрения обращений инвесторов (инициаторов) инвестиционных проектов</w:t>
      </w:r>
    </w:p>
    <w:p w:rsidR="00681F28" w:rsidRPr="00681F28" w:rsidRDefault="00681F28" w:rsidP="00681F28">
      <w:pPr>
        <w:pStyle w:val="Default"/>
        <w:jc w:val="both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3.1. Основанием для рассмотрения инвестиционного проекта является обращение инвестора (инициатора), претендующего на сопровождение  инвестиционного проекта, направленного любым удобным способом, в том числе через каналы прямой связи, с приложением </w:t>
      </w:r>
      <w:r w:rsidRPr="00681F28">
        <w:rPr>
          <w:sz w:val="26"/>
          <w:szCs w:val="26"/>
        </w:rPr>
        <w:t>заявления</w:t>
      </w:r>
      <w:r w:rsidRPr="00681F28">
        <w:rPr>
          <w:color w:val="000009"/>
          <w:sz w:val="26"/>
          <w:szCs w:val="26"/>
        </w:rPr>
        <w:t>, оформленным в соответствии с приложением № 1 к настоящему Регламенту.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К заявлению прикладывается: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auto"/>
          <w:sz w:val="26"/>
          <w:szCs w:val="26"/>
        </w:rPr>
        <w:t xml:space="preserve">- паспорт инвестиционного проекта по форме согласно приложению     № 2 </w:t>
      </w:r>
      <w:r w:rsidRPr="00681F28">
        <w:rPr>
          <w:color w:val="000009"/>
          <w:sz w:val="26"/>
          <w:szCs w:val="26"/>
        </w:rPr>
        <w:t xml:space="preserve">к настоящему Регламенту. 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копии учредительных документов инвестора (инициатора), документов, подтверждающих полномочия лица на подачу заявления, его подписание, заверение копий документов;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сведения об отсутствии задолженности перед работниками по заработной плате (дата предоставления сведений не должна превышать 30 календарных дней, предшествующих дате подачи заявления) по форме согласно приложению № 3.</w:t>
      </w:r>
    </w:p>
    <w:p w:rsidR="00681F28" w:rsidRPr="00681F28" w:rsidRDefault="00681F28" w:rsidP="00681F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по форме согласно приложению № 4.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3.2. Заявление регистрируется администрацией муниципального образования «Городской округ «Город Глазов» Удмуртской Республики» как входящая документация в течение одного рабочего дня со дня ее поступления.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3.3. Заявление и прилагаемые к ней документы, представленные инвестором (инициатором) с соблюдением требований настоящего Регламента, рассматривает куратор при взаимодействии со специализированной организацией.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Ответственность за достоверность сведений по инвестиционному проекту несет заявитель – инвестор (инициатор) проекта.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3.4. Куратор в течение трех рабочих дней со дня регистрации заявления возвращает инвестору (инициатору) заявление с приложенными к нему документами с обоснованием причин возврата в случае: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несоответствия представленного заявления настоящему Регламенту;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отнесения инвестиционного проекта к инвестиционным проектам, указанным в пункте 1.5 настоящего Регламента.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В случае устранения обстоятельств, послуживших основанием для возврата заявления, инвестор (инициатор) вправе повторно обратиться в администрацию муниципального образования «Городской округ «Город Глазов» Удмуртской Республики»  в соответствии с настоящим Регламентом.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3.4.1. Куратор запрашивает сведения, указанные в пункте 1.4 настоящего Порядка, с использованием единой системы межведомственного электронного взаимодействия.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3.5. В случае отсутствия оснований для возврата заявления, в соответствии с п.</w:t>
      </w:r>
      <w:r w:rsidRPr="00681F28">
        <w:rPr>
          <w:sz w:val="26"/>
          <w:szCs w:val="26"/>
        </w:rPr>
        <w:t xml:space="preserve"> 3.4 </w:t>
      </w:r>
      <w:r w:rsidRPr="00681F28">
        <w:rPr>
          <w:color w:val="000009"/>
          <w:sz w:val="26"/>
          <w:szCs w:val="26"/>
        </w:rPr>
        <w:t>настоящего раздела Регламента, куратор организует проведение инвестиционного совета.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3.6. По результатам заседания инвестиционного совета оформляется и утверждается протокол с планом мероприятий по реализации инвестиционного проекта. 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3.7. Выписка из протокола инвестиционного совета, указанного в п. 3.6, направляется инвестору (инициатору) в срок не позднее трех рабочих дней.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lastRenderedPageBreak/>
        <w:t>3.8. План мероприятий по реализации инвестиционного проекта согласовывается инвестором (инициатором), Главой города Глазова и специализированной организацией в срок не позднее пятнадцати рабочих дней.</w:t>
      </w:r>
    </w:p>
    <w:p w:rsidR="00681F28" w:rsidRDefault="00681F28" w:rsidP="00681F28">
      <w:pPr>
        <w:pStyle w:val="Default"/>
        <w:ind w:firstLine="708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IV. Порядок сопровождения инвестиционных проектов</w:t>
      </w:r>
    </w:p>
    <w:p w:rsidR="00681F28" w:rsidRPr="00681F28" w:rsidRDefault="00681F28" w:rsidP="00681F28">
      <w:pPr>
        <w:pStyle w:val="Default"/>
        <w:jc w:val="center"/>
        <w:rPr>
          <w:color w:val="000009"/>
          <w:sz w:val="26"/>
          <w:szCs w:val="26"/>
        </w:rPr>
      </w:pP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4.5. При сопровождении инвестиционного проекта: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4.5.1. Ответственные исполнители, предусмотренные планом мероприятий, обеспечивают выполнение мероприятий в установленные сроки в соответствии с утвержденным планом мероприятий.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 xml:space="preserve">4.5.2. Куратор осуществляет мониторинг хода реализации инвестиционного проекта, организует по мере необходимости рассмотрение вопросов, связанных с реализацией инвестиционного проекта, на заседаниях инвестиционного совета, в том числе вопросов о внесение изменений в план мероприятий. 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4.6. Сопровождение инвестиционного проекта прекращается и информация об инвестиционном проекте исключается из Реестра проектов на основании решения инвестиционного совета в случаях: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завершения исполнения всех мероприятий, предусмотренных планом мероприятий;</w:t>
      </w:r>
    </w:p>
    <w:p w:rsidR="00C73FFF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отказа инвестора (инициатора) от сопровождения инвестиционного проекта на основании его заявления</w:t>
      </w:r>
      <w:r w:rsidR="00614BA7">
        <w:rPr>
          <w:color w:val="000009"/>
          <w:sz w:val="26"/>
          <w:szCs w:val="26"/>
        </w:rPr>
        <w:t>;</w:t>
      </w:r>
      <w:r w:rsidRPr="00681F28">
        <w:rPr>
          <w:color w:val="000009"/>
          <w:sz w:val="26"/>
          <w:szCs w:val="26"/>
        </w:rPr>
        <w:t xml:space="preserve"> 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несоблюдения инвестором (инициатором) сроков реализации отдельных мероприятий, предусмотренных планом мероприятий, по которым он выступает ответственным исполнителем, более чем на 60 рабочих дней;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- отсутствия сведений о начале реализации инвестиционного проекта в течение одного года со дня включения инвестиционного проекта в Реестре проектов.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4.7. Информация об инвестиционном проекте исключается из Реестра проектов при реализации инвестиционного проекта решением инвестиционного совета и инвестор (инициатор) уведомляется в течение трех рабочих дней.</w:t>
      </w:r>
    </w:p>
    <w:p w:rsidR="00681F28" w:rsidRPr="00681F28" w:rsidRDefault="00681F28" w:rsidP="00681F28">
      <w:pPr>
        <w:pStyle w:val="Default"/>
        <w:ind w:firstLine="708"/>
        <w:jc w:val="both"/>
        <w:rPr>
          <w:color w:val="000009"/>
          <w:sz w:val="26"/>
          <w:szCs w:val="26"/>
        </w:rPr>
      </w:pPr>
      <w:r w:rsidRPr="00681F28">
        <w:rPr>
          <w:color w:val="000009"/>
          <w:sz w:val="26"/>
          <w:szCs w:val="26"/>
        </w:rPr>
        <w:t>4.8. Куратор представляет на рассмотрение инвестиционного совета (не реже одного раза в квартал) информацию о результатах сопровождения администрацией муниципального образования «Городской округ «Город Глазов» Удмуртской Республики» инвестиционных проектов.</w:t>
      </w: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DF5C26" w:rsidRDefault="00DF5C26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DF5C26" w:rsidRDefault="00DF5C26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DF5C26" w:rsidRDefault="00DF5C26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15643A" w:rsidRDefault="0015643A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15643A" w:rsidRDefault="0015643A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15643A" w:rsidRDefault="0015643A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DF5C26" w:rsidRDefault="00DF5C26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DF5C26" w:rsidRDefault="00DF5C26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DF5C26" w:rsidRDefault="00DF5C26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Приложение № 1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 xml:space="preserve">к Регламенту сопровождения 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инвестиционных проектов, реализуемых и (или)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планируемых к реализации на территории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«Город Глазов» Удмуртской Республики»</w:t>
      </w:r>
    </w:p>
    <w:p w:rsidR="00681F28" w:rsidRPr="00681F28" w:rsidRDefault="00681F28" w:rsidP="00681F28">
      <w:pPr>
        <w:pStyle w:val="af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681F28" w:rsidRPr="00681F28" w:rsidTr="00E351D0">
        <w:tc>
          <w:tcPr>
            <w:tcW w:w="4786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</w:tc>
        <w:tc>
          <w:tcPr>
            <w:tcW w:w="4394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  <w:r w:rsidRPr="00681F28">
              <w:t>В Администрацию _________________</w:t>
            </w:r>
          </w:p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bookmarkStart w:id="1" w:name="P40"/>
    <w:bookmarkEnd w:id="1"/>
    <w:p w:rsidR="00681F28" w:rsidRPr="00681F28" w:rsidRDefault="00681F28" w:rsidP="00681F28">
      <w:pPr>
        <w:widowControl w:val="0"/>
        <w:shd w:val="clear" w:color="auto" w:fill="FFFFFF" w:themeFill="background1"/>
        <w:jc w:val="center"/>
        <w:rPr>
          <w:b/>
          <w:bCs/>
        </w:rPr>
      </w:pPr>
      <w:r w:rsidRPr="00681F28">
        <w:rPr>
          <w:b/>
          <w:bCs/>
        </w:rPr>
        <w:fldChar w:fldCharType="begin"/>
      </w:r>
      <w:r w:rsidRPr="00681F28">
        <w:rPr>
          <w:b/>
          <w:bCs/>
        </w:rPr>
        <w:instrText xml:space="preserve"> HYPERLINK \l "P40" </w:instrText>
      </w:r>
      <w:r w:rsidRPr="00681F28">
        <w:rPr>
          <w:b/>
          <w:bCs/>
        </w:rPr>
        <w:fldChar w:fldCharType="separate"/>
      </w:r>
      <w:r w:rsidRPr="00681F28">
        <w:rPr>
          <w:b/>
          <w:bCs/>
        </w:rPr>
        <w:t>Заявлени</w:t>
      </w:r>
      <w:r w:rsidRPr="00681F28">
        <w:rPr>
          <w:b/>
          <w:bCs/>
        </w:rPr>
        <w:fldChar w:fldCharType="end"/>
      </w:r>
      <w:r w:rsidRPr="00681F28">
        <w:rPr>
          <w:b/>
          <w:bCs/>
        </w:rPr>
        <w:t xml:space="preserve">е на сопровождение инвестиционного проекта 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center"/>
        <w:rPr>
          <w:b/>
          <w:bCs/>
        </w:rPr>
      </w:pPr>
      <w:r w:rsidRPr="00681F28">
        <w:rPr>
          <w:b/>
          <w:bCs/>
        </w:rPr>
        <w:t>на территории муниципального образования «Городской округ «Город Глазов» Удмуртской Республики»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Заявитель___________________________________________________________________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567"/>
        <w:jc w:val="center"/>
        <w:rPr>
          <w:vertAlign w:val="subscript"/>
        </w:rPr>
      </w:pPr>
      <w:r w:rsidRPr="00681F28">
        <w:rPr>
          <w:vertAlign w:val="subscript"/>
        </w:rPr>
        <w:t>(полное и сокращенное наименование заявителя (юридического лица/индивидуального предпринимателя)</w:t>
      </w:r>
    </w:p>
    <w:p w:rsidR="00681F28" w:rsidRPr="00681F28" w:rsidRDefault="00681F28" w:rsidP="00681F28">
      <w:pPr>
        <w:widowControl w:val="0"/>
        <w:shd w:val="clear" w:color="auto" w:fill="FFFFFF" w:themeFill="background1"/>
      </w:pPr>
      <w:r w:rsidRPr="00681F28">
        <w:t xml:space="preserve">в лице: ___________________________________________________________________________ </w:t>
      </w:r>
    </w:p>
    <w:p w:rsidR="00681F28" w:rsidRPr="00681F28" w:rsidRDefault="00681F28" w:rsidP="00681F28">
      <w:pPr>
        <w:widowControl w:val="0"/>
        <w:shd w:val="clear" w:color="auto" w:fill="FFFFFF" w:themeFill="background1"/>
        <w:rPr>
          <w:vertAlign w:val="subscript"/>
        </w:rPr>
      </w:pPr>
      <w:r w:rsidRPr="00681F28">
        <w:rPr>
          <w:vertAlign w:val="subscript"/>
        </w:rPr>
        <w:t>(Ф.И.О руководителя юридического лица/индивидуального предпринимателя или уполномоченного лица, подписавшего заявление)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контактный тел.: ____________________________,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адрес электронной почты: ____________________,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почтовый адрес: __________________________________________ (для обратной связи),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действующий на основании _________________________________________________,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center"/>
        <w:rPr>
          <w:vertAlign w:val="subscript"/>
        </w:rPr>
      </w:pPr>
      <w:r w:rsidRPr="00681F28">
        <w:t xml:space="preserve">___________________________________________________________________________, </w:t>
      </w:r>
      <w:r w:rsidRPr="00681F28">
        <w:rPr>
          <w:vertAlign w:val="subscript"/>
        </w:rPr>
        <w:t>(устав (положение), приказ о назначении на должность, решение (протокол) общего собрания учредителей или доверенность)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просит осуществлять сопровождение инвестиционного проекта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«_________________________________________________________________________»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center"/>
      </w:pPr>
      <w:r w:rsidRPr="00681F28">
        <w:rPr>
          <w:vertAlign w:val="subscript"/>
        </w:rPr>
        <w:t>(наименование инвестиционного проекта)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 xml:space="preserve">сфера экономической деятельности реализации проекта (в соответствии с </w:t>
      </w:r>
      <w:hyperlink r:id="rId9" w:tooltip="consultantplus://offline/ref=E1E46DF109A0B18E5F6C4661AFBB4F97DBEF60E172020CB5B2637D4E2EJDNEF" w:history="1">
        <w:r w:rsidRPr="00681F28">
          <w:t>ОКВЭД</w:t>
        </w:r>
      </w:hyperlink>
      <w:r w:rsidRPr="00681F28">
        <w:t>): ___________________________________________________________________________,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center"/>
        <w:rPr>
          <w:vertAlign w:val="subscript"/>
        </w:rPr>
      </w:pPr>
      <w:r w:rsidRPr="00681F28">
        <w:rPr>
          <w:vertAlign w:val="subscript"/>
        </w:rPr>
        <w:t>(код и наименование по ОКВЭД)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Информация о заявителе: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55"/>
        <w:gridCol w:w="4317"/>
      </w:tblGrid>
      <w:tr w:rsidR="00681F28" w:rsidRPr="00681F28" w:rsidTr="00E351D0">
        <w:tc>
          <w:tcPr>
            <w:tcW w:w="5353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  <w:r w:rsidRPr="00681F28">
              <w:t>Основной государственный регистрационный номер (ОГРН/ОГРНИП)</w:t>
            </w:r>
          </w:p>
        </w:tc>
        <w:tc>
          <w:tcPr>
            <w:tcW w:w="4499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</w:tc>
      </w:tr>
      <w:tr w:rsidR="00681F28" w:rsidRPr="00681F28" w:rsidTr="00E351D0">
        <w:tc>
          <w:tcPr>
            <w:tcW w:w="5353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  <w:r w:rsidRPr="00681F28">
              <w:t>Свидетельство о государственной регистрации юридического лица/физического лица в качестве индивидуального предпринимателя (номер и дата выдачи) / Лист записи Единого государственного реестра юридических лиц/индивидуальных предпринимателей</w:t>
            </w:r>
          </w:p>
        </w:tc>
        <w:tc>
          <w:tcPr>
            <w:tcW w:w="4499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</w:tc>
      </w:tr>
      <w:tr w:rsidR="00681F28" w:rsidRPr="00681F28" w:rsidTr="00E351D0">
        <w:tc>
          <w:tcPr>
            <w:tcW w:w="5353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  <w:r w:rsidRPr="00681F28">
              <w:t>Индивидуальный номер налогоплательщика (ИНН)</w:t>
            </w:r>
          </w:p>
        </w:tc>
        <w:tc>
          <w:tcPr>
            <w:tcW w:w="4499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</w:tc>
      </w:tr>
      <w:tr w:rsidR="00681F28" w:rsidRPr="00681F28" w:rsidTr="00E351D0">
        <w:tc>
          <w:tcPr>
            <w:tcW w:w="5353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  <w:r w:rsidRPr="00681F28">
              <w:t>Свидетельство о постановке на учет российской организации в налоговом органе по месту ее нахождения/Свидетельство о постановке на учет физического лица в налоговом органе (номер и дата выдачи)</w:t>
            </w:r>
          </w:p>
        </w:tc>
        <w:tc>
          <w:tcPr>
            <w:tcW w:w="4499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jc w:val="both"/>
            </w:pPr>
          </w:p>
        </w:tc>
      </w:tr>
    </w:tbl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center"/>
      </w:pPr>
      <w:r w:rsidRPr="00681F28">
        <w:t xml:space="preserve">Заявитель разрешает Администрации ___________________ использовать сведения об инвестиционном проекте «_________________________________________________________________________» </w:t>
      </w:r>
      <w:r w:rsidRPr="00681F28">
        <w:rPr>
          <w:vertAlign w:val="subscript"/>
        </w:rPr>
        <w:t>(указывается наименование инвестиционного проекта)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lastRenderedPageBreak/>
        <w:t>с целью содействия и создания условий для реализации инвестиционного проекта, привлечения партнеров и инвесторов, а также публичного размещения, либо иным образом.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567"/>
        <w:jc w:val="both"/>
      </w:pPr>
      <w:r w:rsidRPr="00681F28">
        <w:t>Настоящим заявитель даёт согласие на информационное взаимодействие и предоставление муниципальному образованию «____________________» по привлечению инвестиций и работе с инвесторами полугодовой отчетности о реализации инвестиционного проекта «_________________________________________________________________».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</w:pPr>
      <w:r w:rsidRPr="00681F28">
        <w:t>Настоящим Заявитель подтверждает соответствие требованиям части 4 статьи 3 Закона Удмуртской Республики от 22 июня 2006 года № 26-РЗ «О государственной поддержке инвестиционной деятельности»:</w:t>
      </w:r>
    </w:p>
    <w:p w:rsidR="00681F28" w:rsidRPr="00681F28" w:rsidRDefault="00681F28" w:rsidP="00681F28">
      <w:pPr>
        <w:shd w:val="clear" w:color="auto" w:fill="FFFFFF" w:themeFill="background1"/>
        <w:ind w:firstLine="540"/>
        <w:jc w:val="both"/>
      </w:pPr>
      <w:r w:rsidRPr="00681F28">
        <w:t>1) отсутствие у инвестора неисполненной обязанности по уплате налогов, сборов, страховых взносов и иных обязательных платежей в бюджеты бюджетной системы Российской Федерации и во внебюджетные фонды (за исключением пени и штрафов, сумм, на которые предоставлена отсрочка, рассрочка, реструктуризация в соответствии с законодательством Российской Федерации о налогах и сборах, а также за исключением задолженности, по которой имеется вступившее в законную силу решение суда о признании обязанности по уплате задолженности исполненной, или задолженности, которая признана безнадежной к взысканию в соответствии с законодательством Российской Федерации);</w:t>
      </w:r>
    </w:p>
    <w:p w:rsidR="00681F28" w:rsidRPr="00681F28" w:rsidRDefault="00681F28" w:rsidP="00681F28">
      <w:pPr>
        <w:shd w:val="clear" w:color="auto" w:fill="FFFFFF" w:themeFill="background1"/>
        <w:ind w:firstLine="540"/>
        <w:jc w:val="both"/>
      </w:pPr>
      <w:r w:rsidRPr="00681F28">
        <w:t>2) отсутствие у инвестора задолженности по выплате заработной платы;</w:t>
      </w:r>
    </w:p>
    <w:p w:rsidR="00681F28" w:rsidRPr="00681F28" w:rsidRDefault="00681F28" w:rsidP="00681F28">
      <w:pPr>
        <w:shd w:val="clear" w:color="auto" w:fill="FFFFFF" w:themeFill="background1"/>
        <w:ind w:firstLine="540"/>
        <w:jc w:val="both"/>
      </w:pPr>
      <w:r w:rsidRPr="00681F28">
        <w:t>3) не нахождение инвестора в процессе ликвидации; отсутствие вступившего в силу решения суда о признании инвестора несостоятельным (банкротом);</w:t>
      </w:r>
    </w:p>
    <w:p w:rsidR="00681F28" w:rsidRPr="00681F28" w:rsidRDefault="00681F28" w:rsidP="00681F28">
      <w:pPr>
        <w:shd w:val="clear" w:color="auto" w:fill="FFFFFF" w:themeFill="background1"/>
        <w:ind w:firstLine="540"/>
        <w:jc w:val="both"/>
      </w:pPr>
      <w:r w:rsidRPr="00681F28">
        <w:t>4) неприостановление деятельности инвестора в порядке, установленном Кодексом Российской Федерации об административных правонарушениях;</w:t>
      </w:r>
    </w:p>
    <w:p w:rsidR="00681F28" w:rsidRPr="00681F28" w:rsidRDefault="00681F28" w:rsidP="00681F28">
      <w:pPr>
        <w:shd w:val="clear" w:color="auto" w:fill="FFFFFF" w:themeFill="background1"/>
        <w:ind w:firstLine="540"/>
        <w:jc w:val="both"/>
      </w:pPr>
      <w:r w:rsidRPr="00681F28">
        <w:t>5) постановка юридического лица (его филиала) и (или) физического лица, являющегося индивидуальным предпринимателем, планирующего реализацию или реализующего инвестиционный проект, на учет в налоговых органах на территории Удмуртской Республики.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</w:pP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681F28">
        <w:rPr>
          <w:sz w:val="20"/>
          <w:szCs w:val="20"/>
        </w:rPr>
        <w:t>Заявление составлено на _____ листах с приложением: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  <w:rPr>
          <w:sz w:val="20"/>
          <w:szCs w:val="20"/>
        </w:rPr>
      </w:pPr>
      <w:r w:rsidRPr="00681F28">
        <w:rPr>
          <w:sz w:val="20"/>
          <w:szCs w:val="20"/>
        </w:rPr>
        <w:t>1. Копии учредительных документов, на _____л.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681F28">
        <w:rPr>
          <w:sz w:val="20"/>
          <w:szCs w:val="20"/>
        </w:rPr>
        <w:t xml:space="preserve">2. Копии </w:t>
      </w:r>
      <w:r w:rsidRPr="00681F28">
        <w:rPr>
          <w:sz w:val="18"/>
          <w:szCs w:val="18"/>
        </w:rPr>
        <w:t>документов, подтверждающих полномочия лица, подписавшего заявление, на ___ л.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681F28">
        <w:rPr>
          <w:sz w:val="18"/>
          <w:szCs w:val="18"/>
        </w:rPr>
        <w:t xml:space="preserve">3. </w:t>
      </w:r>
      <w:hyperlink w:anchor="P107" w:tooltip="#P107" w:history="1">
        <w:r w:rsidRPr="00681F28">
          <w:rPr>
            <w:sz w:val="18"/>
            <w:szCs w:val="18"/>
          </w:rPr>
          <w:t>Паспорт</w:t>
        </w:r>
      </w:hyperlink>
      <w:r w:rsidRPr="00681F28">
        <w:rPr>
          <w:sz w:val="18"/>
          <w:szCs w:val="18"/>
        </w:rPr>
        <w:t xml:space="preserve"> инвестиционного проекта на бумажном и электронном носителе, на ___ л.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681F28">
        <w:rPr>
          <w:sz w:val="18"/>
          <w:szCs w:val="18"/>
        </w:rPr>
        <w:t>4. Сведения об отсутствии задолженности перед работниками по заработной плате, на __ л.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firstLine="709"/>
        <w:jc w:val="both"/>
        <w:rPr>
          <w:sz w:val="18"/>
          <w:szCs w:val="18"/>
        </w:rPr>
      </w:pPr>
      <w:r w:rsidRPr="00681F28">
        <w:rPr>
          <w:sz w:val="18"/>
          <w:szCs w:val="18"/>
        </w:rPr>
        <w:t>5. Согласие на обработку персональных данных по форме согласно приложению, на __ л.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  <w:r w:rsidRPr="00681F28">
        <w:t>Заявитель: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2666"/>
        <w:gridCol w:w="2642"/>
      </w:tblGrid>
      <w:tr w:rsidR="00681F28" w:rsidRPr="00681F28" w:rsidTr="00E351D0">
        <w:tc>
          <w:tcPr>
            <w:tcW w:w="4503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contextualSpacing/>
              <w:jc w:val="center"/>
            </w:pPr>
            <w:r w:rsidRPr="00681F28">
              <w:t>______________________________</w:t>
            </w:r>
          </w:p>
          <w:p w:rsidR="00681F28" w:rsidRPr="00681F28" w:rsidRDefault="00681F28" w:rsidP="00E351D0">
            <w:pPr>
              <w:widowControl w:val="0"/>
              <w:shd w:val="clear" w:color="auto" w:fill="FFFFFF" w:themeFill="background1"/>
              <w:contextualSpacing/>
              <w:jc w:val="center"/>
              <w:rPr>
                <w:vertAlign w:val="subscript"/>
              </w:rPr>
            </w:pPr>
            <w:r w:rsidRPr="00681F28">
              <w:rPr>
                <w:vertAlign w:val="subscript"/>
              </w:rPr>
              <w:t>(Наименование должности руководителя юридического лица/индивидуального предпринимателя или уполномоченного им лица)</w:t>
            </w:r>
          </w:p>
        </w:tc>
        <w:tc>
          <w:tcPr>
            <w:tcW w:w="2693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contextualSpacing/>
              <w:jc w:val="center"/>
            </w:pPr>
            <w:r w:rsidRPr="00681F28">
              <w:t>____________________</w:t>
            </w:r>
          </w:p>
          <w:p w:rsidR="00681F28" w:rsidRPr="00681F28" w:rsidRDefault="00681F28" w:rsidP="00E351D0">
            <w:pPr>
              <w:widowControl w:val="0"/>
              <w:shd w:val="clear" w:color="auto" w:fill="FFFFFF" w:themeFill="background1"/>
              <w:contextualSpacing/>
              <w:jc w:val="center"/>
              <w:rPr>
                <w:vertAlign w:val="subscript"/>
              </w:rPr>
            </w:pPr>
            <w:r w:rsidRPr="00681F28">
              <w:rPr>
                <w:vertAlign w:val="subscript"/>
              </w:rPr>
              <w:t>(подпись)</w:t>
            </w:r>
          </w:p>
        </w:tc>
        <w:tc>
          <w:tcPr>
            <w:tcW w:w="2656" w:type="dxa"/>
          </w:tcPr>
          <w:p w:rsidR="00681F28" w:rsidRPr="00681F28" w:rsidRDefault="00681F28" w:rsidP="00E351D0">
            <w:pPr>
              <w:widowControl w:val="0"/>
              <w:shd w:val="clear" w:color="auto" w:fill="FFFFFF" w:themeFill="background1"/>
              <w:contextualSpacing/>
              <w:jc w:val="both"/>
            </w:pPr>
            <w:r w:rsidRPr="00681F28">
              <w:t>____________________</w:t>
            </w:r>
          </w:p>
          <w:p w:rsidR="00681F28" w:rsidRPr="00681F28" w:rsidRDefault="00681F28" w:rsidP="00E351D0">
            <w:pPr>
              <w:widowControl w:val="0"/>
              <w:shd w:val="clear" w:color="auto" w:fill="FFFFFF" w:themeFill="background1"/>
              <w:contextualSpacing/>
              <w:jc w:val="center"/>
              <w:rPr>
                <w:vertAlign w:val="subscript"/>
              </w:rPr>
            </w:pPr>
            <w:r w:rsidRPr="00681F28">
              <w:rPr>
                <w:vertAlign w:val="subscript"/>
              </w:rPr>
              <w:t>(Ф.И.О.)</w:t>
            </w:r>
          </w:p>
        </w:tc>
      </w:tr>
    </w:tbl>
    <w:p w:rsidR="00681F28" w:rsidRPr="00681F28" w:rsidRDefault="00681F28" w:rsidP="00681F28">
      <w:pPr>
        <w:widowControl w:val="0"/>
        <w:shd w:val="clear" w:color="auto" w:fill="FFFFFF" w:themeFill="background1"/>
        <w:jc w:val="right"/>
      </w:pPr>
      <w:r w:rsidRPr="00681F28">
        <w:t>М.П.</w:t>
      </w:r>
      <w:r w:rsidRPr="00681F28">
        <w:tab/>
      </w:r>
      <w:r w:rsidRPr="00681F28">
        <w:tab/>
      </w:r>
      <w:r w:rsidRPr="00681F28">
        <w:tab/>
        <w:t xml:space="preserve">      ___________________</w:t>
      </w:r>
    </w:p>
    <w:p w:rsidR="00681F28" w:rsidRPr="00681F28" w:rsidRDefault="00681F28" w:rsidP="00681F28">
      <w:pPr>
        <w:widowControl w:val="0"/>
        <w:shd w:val="clear" w:color="auto" w:fill="FFFFFF" w:themeFill="background1"/>
        <w:ind w:right="842"/>
        <w:jc w:val="right"/>
      </w:pPr>
      <w:r w:rsidRPr="00681F28">
        <w:t>(дата)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  <w:gridCol w:w="3440"/>
      </w:tblGrid>
      <w:tr w:rsidR="00681F28" w:rsidRPr="00681F28" w:rsidTr="00E351D0">
        <w:tc>
          <w:tcPr>
            <w:tcW w:w="5841" w:type="dxa"/>
          </w:tcPr>
          <w:p w:rsidR="00681F28" w:rsidRPr="00681F28" w:rsidRDefault="00681F28" w:rsidP="00E351D0">
            <w:pPr>
              <w:widowControl w:val="0"/>
              <w:jc w:val="both"/>
            </w:pPr>
            <w:r w:rsidRPr="00681F28">
              <w:br w:type="page" w:clear="all"/>
            </w:r>
          </w:p>
        </w:tc>
        <w:tc>
          <w:tcPr>
            <w:tcW w:w="3440" w:type="dxa"/>
          </w:tcPr>
          <w:p w:rsidR="00681F28" w:rsidRPr="00681F28" w:rsidRDefault="00681F28" w:rsidP="00E351D0">
            <w:pPr>
              <w:widowControl w:val="0"/>
              <w:jc w:val="both"/>
            </w:pPr>
          </w:p>
        </w:tc>
      </w:tr>
    </w:tbl>
    <w:p w:rsidR="00681F28" w:rsidRPr="00681F28" w:rsidRDefault="00681F28" w:rsidP="00681F28">
      <w:pPr>
        <w:pStyle w:val="formattext"/>
        <w:spacing w:before="0" w:beforeAutospacing="0" w:after="0" w:afterAutospacing="0"/>
        <w:ind w:firstLine="480"/>
        <w:jc w:val="both"/>
        <w:rPr>
          <w:color w:val="444444"/>
        </w:rPr>
      </w:pPr>
    </w:p>
    <w:p w:rsidR="00681F28" w:rsidRPr="00681F28" w:rsidRDefault="00681F28" w:rsidP="00681F28">
      <w:pPr>
        <w:rPr>
          <w:lang w:val="en-US"/>
        </w:rPr>
      </w:pPr>
    </w:p>
    <w:p w:rsidR="00681F28" w:rsidRPr="00681F28" w:rsidRDefault="00681F28" w:rsidP="00681F28"/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jc w:val="right"/>
        <w:rPr>
          <w:rFonts w:eastAsia="Calibri"/>
          <w:szCs w:val="26"/>
        </w:rPr>
      </w:pP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Приложение № 2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 xml:space="preserve">к Регламенту сопровождения 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инвестиционных проектов, реализуемых и (или)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планируемых к реализации на территории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</w:t>
      </w:r>
    </w:p>
    <w:p w:rsidR="00681F28" w:rsidRPr="00681F28" w:rsidRDefault="00681F28" w:rsidP="00681F28">
      <w:pPr>
        <w:pStyle w:val="ConsPlusNormal"/>
        <w:jc w:val="right"/>
        <w:rPr>
          <w:rFonts w:ascii="Times New Roman" w:eastAsia="Calibri" w:hAnsi="Times New Roman" w:cs="Times New Roman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«Город Глазов» Удмуртской Республики»</w:t>
      </w:r>
    </w:p>
    <w:p w:rsidR="00681F28" w:rsidRPr="00681F28" w:rsidRDefault="00681F28" w:rsidP="00681F28">
      <w:pPr>
        <w:jc w:val="center"/>
        <w:rPr>
          <w:rFonts w:eastAsia="Calibri"/>
          <w:szCs w:val="26"/>
        </w:rPr>
      </w:pPr>
    </w:p>
    <w:p w:rsidR="00681F28" w:rsidRPr="00681F28" w:rsidRDefault="00681F28" w:rsidP="00681F28">
      <w:pPr>
        <w:jc w:val="center"/>
        <w:rPr>
          <w:rFonts w:eastAsia="Calibri"/>
          <w:szCs w:val="26"/>
        </w:rPr>
      </w:pPr>
    </w:p>
    <w:p w:rsidR="00681F28" w:rsidRPr="00681F28" w:rsidRDefault="00681F28" w:rsidP="00681F28">
      <w:pPr>
        <w:jc w:val="center"/>
        <w:rPr>
          <w:rFonts w:eastAsia="Calibri"/>
          <w:szCs w:val="26"/>
        </w:rPr>
      </w:pPr>
      <w:r w:rsidRPr="00681F28">
        <w:rPr>
          <w:rFonts w:eastAsia="Calibri"/>
          <w:szCs w:val="26"/>
        </w:rPr>
        <w:t>ПАСПОРТ</w:t>
      </w:r>
    </w:p>
    <w:p w:rsidR="00681F28" w:rsidRPr="00681F28" w:rsidRDefault="00681F28" w:rsidP="00681F28">
      <w:pPr>
        <w:jc w:val="center"/>
        <w:rPr>
          <w:rFonts w:eastAsia="Calibri"/>
          <w:szCs w:val="26"/>
        </w:rPr>
      </w:pPr>
      <w:r w:rsidRPr="00681F28">
        <w:rPr>
          <w:rFonts w:eastAsia="Calibri"/>
          <w:szCs w:val="26"/>
        </w:rPr>
        <w:t>инвестиционного проекта</w:t>
      </w:r>
    </w:p>
    <w:p w:rsidR="00681F28" w:rsidRPr="00681F28" w:rsidRDefault="00681F28" w:rsidP="00681F28">
      <w:pPr>
        <w:jc w:val="both"/>
        <w:rPr>
          <w:rFonts w:eastAsia="Calibri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16"/>
        <w:gridCol w:w="800"/>
        <w:gridCol w:w="142"/>
        <w:gridCol w:w="567"/>
        <w:gridCol w:w="708"/>
        <w:gridCol w:w="709"/>
        <w:gridCol w:w="851"/>
      </w:tblGrid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Общие сведения об Инвесторе</w:t>
            </w: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Полное и сокращенное наименование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Организационно-правовая форма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Дата регистрации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Местонахождение юридического лица 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(согласно сведениям из ЕГРЮЛ)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Место фактического нахождения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Учредители юридического лица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Виды экономической деятельности с указанием кода по Общероссийскому </w:t>
            </w:r>
            <w:hyperlink r:id="rId10" w:tooltip="consultantplus://offline/ref=35A40CB830D5BC48699904D783263FDF54E7737CE83FA858CF05529367E655A176490875F606841C28E57A02D708M4N" w:history="1">
              <w:r w:rsidRPr="00681F28">
                <w:rPr>
                  <w:rFonts w:eastAsia="Calibri"/>
                  <w:color w:val="0000FF"/>
                  <w:sz w:val="18"/>
                  <w:szCs w:val="20"/>
                </w:rPr>
                <w:t>классификатору</w:t>
              </w:r>
            </w:hyperlink>
            <w:r w:rsidRPr="00681F28">
              <w:rPr>
                <w:rFonts w:eastAsia="Calibri"/>
                <w:sz w:val="18"/>
                <w:szCs w:val="20"/>
              </w:rPr>
              <w:t xml:space="preserve"> видов экономической деятельности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Информация о филиалах и представительствах в пределах Удмуртской Республики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Среднесписочная численность работников Инвестора за последние три года (либо за период существования)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15643A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Сведения об уплаченных налогах в консолидированный бюджет Удмуртской Республики за год, предшествующий году подачи заявки, тыс. руб.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Формы государственной поддержки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Сведения о применяемой системе налогообложения (включая информацию о применении специальных налоговых режимов)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Основной государственный регистрационный номер (ОГРН)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Код причины постановки на учет (КПП)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Контактное лицо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Номер телефона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Адрес электронной почты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</w:t>
            </w:r>
          </w:p>
        </w:tc>
        <w:tc>
          <w:tcPr>
            <w:tcW w:w="8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Общие сведения об инвестиционном проекте</w:t>
            </w: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Наименование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Вид экономической деятельности по инвестиционному проекту с указанием кода по Общероссийскому </w:t>
            </w:r>
            <w:hyperlink r:id="rId11" w:tooltip="consultantplus://offline/ref=35A40CB830D5BC48699904D783263FDF54E7737CE83FA858CF05529367E655A176490875F606841C28E57A02D708M4N" w:history="1">
              <w:r w:rsidRPr="00681F28">
                <w:rPr>
                  <w:rFonts w:eastAsia="Calibri"/>
                  <w:color w:val="0000FF"/>
                  <w:sz w:val="18"/>
                  <w:szCs w:val="20"/>
                </w:rPr>
                <w:t>классификатору</w:t>
              </w:r>
            </w:hyperlink>
            <w:r w:rsidRPr="00681F28">
              <w:rPr>
                <w:rFonts w:eastAsia="Calibri"/>
                <w:sz w:val="18"/>
                <w:szCs w:val="20"/>
              </w:rPr>
              <w:t xml:space="preserve"> видов экономической деятельности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(вид экономической деятельности по инвестиционному проекту должен соответствовать видам экономической деятельности </w:t>
            </w:r>
            <w:r w:rsidRPr="00681F28">
              <w:rPr>
                <w:rFonts w:eastAsia="Calibri"/>
                <w:sz w:val="18"/>
                <w:szCs w:val="20"/>
              </w:rPr>
              <w:lastRenderedPageBreak/>
              <w:t>Инвестора)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Срок реализации инвестиционного проекта, 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в том числе по стадиям (месяцев, лет):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 ____ года по ____ год  ( ___ лет ____ месяцев, до «___» __________ 20__ года)</w:t>
            </w: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Тип проекта (новое строительство, реконструкция, модернизация/ремонт, расширение действующего производства, выпуск новой продукции на действующем производстве, иное) исключить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Место реализации инвестиционного проекта (расположение объекта инвестирования)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Кадастровый номер и площадь земельного участка для реализации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Требуемая для инвестиционного проекта инфраструктура, ресурсы и их наличие, 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земельные участки и имущество, необходимые для осуществления инвестиционного проекта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величина необходимой присоединяемой мощности энергопринимающих устройств заявителя, виды, объемы и планируемая величина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класс опасности производства, в том числе пожароопасность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необходимая санитарно-защитная зона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Информация о степени готовности инвестиционного проекта к реализации: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степень готовности документации;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текущая стадия реализации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Общая стоимость проекта (с НДС), тыс. рублей, 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rPr>
          <w:trHeight w:val="45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планируемый объем капитальных вложений (с НДС) при реализации инвестиционного проекта после подачи соответствующего заявления,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тыс. рублей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  <w:lang w:val="en-US"/>
              </w:rPr>
            </w:pPr>
            <w:r w:rsidRPr="00681F28">
              <w:rPr>
                <w:rFonts w:eastAsia="Calibri"/>
                <w:sz w:val="18"/>
                <w:szCs w:val="20"/>
              </w:rPr>
              <w:t>Базовый год</w:t>
            </w:r>
            <w:r w:rsidRPr="00681F28">
              <w:rPr>
                <w:rFonts w:eastAsia="Calibri"/>
                <w:sz w:val="18"/>
                <w:szCs w:val="20"/>
                <w:vertAlign w:val="superscript"/>
              </w:rPr>
              <w:footnoteReference w:id="1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2-й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  <w:lang w:val="en-US"/>
              </w:rPr>
              <w:t>n-</w:t>
            </w:r>
            <w:r w:rsidRPr="00681F28">
              <w:rPr>
                <w:rFonts w:eastAsia="Calibri"/>
                <w:sz w:val="18"/>
                <w:szCs w:val="20"/>
              </w:rPr>
              <w:t>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Итого</w:t>
            </w:r>
          </w:p>
        </w:tc>
      </w:tr>
      <w:tr w:rsidR="00681F28" w:rsidRPr="00681F28" w:rsidTr="0015643A">
        <w:trPr>
          <w:trHeight w:val="2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Источники финансирования предстоящих затрат (с указанием доли заемных и собственных средств от общей стоимости проекта)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Структура инвестиционных затрат и степень их освоения: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Стоимость, тыс. рублей</w:t>
            </w: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Капитальные затраты,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в том числе: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проектирование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приобретение основных средств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строительно-монтажные работы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приобретение оборудования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Прочие расходы в инвестиционной фазе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Инвестиции в оборотный капитал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2.12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Налоговые поступления в консолидированный бюджет УР по </w:t>
            </w:r>
            <w:r w:rsidRPr="00681F28">
              <w:rPr>
                <w:rFonts w:eastAsia="Calibri"/>
                <w:sz w:val="18"/>
                <w:szCs w:val="20"/>
              </w:rPr>
              <w:lastRenderedPageBreak/>
              <w:t>годам (прогноз), тыс. руб.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lastRenderedPageBreak/>
              <w:t xml:space="preserve">Базовый </w:t>
            </w:r>
            <w:r w:rsidRPr="00681F28">
              <w:rPr>
                <w:rFonts w:eastAsia="Calibri"/>
                <w:sz w:val="18"/>
                <w:szCs w:val="20"/>
              </w:rPr>
              <w:lastRenderedPageBreak/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lastRenderedPageBreak/>
              <w:t xml:space="preserve">1-й </w:t>
            </w:r>
            <w:r w:rsidRPr="00681F28">
              <w:rPr>
                <w:rFonts w:eastAsia="Calibri"/>
                <w:sz w:val="18"/>
                <w:szCs w:val="20"/>
              </w:rPr>
              <w:lastRenderedPageBreak/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lastRenderedPageBreak/>
              <w:t>2-й</w:t>
            </w:r>
          </w:p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lastRenderedPageBreak/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  <w:lang w:val="en-US"/>
              </w:rPr>
              <w:lastRenderedPageBreak/>
              <w:t>n</w:t>
            </w:r>
            <w:r w:rsidRPr="00681F28">
              <w:rPr>
                <w:rFonts w:eastAsia="Calibri"/>
                <w:sz w:val="18"/>
                <w:szCs w:val="20"/>
              </w:rPr>
              <w:t>-й</w:t>
            </w:r>
          </w:p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lastRenderedPageBreak/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lastRenderedPageBreak/>
              <w:t>Итого</w:t>
            </w:r>
          </w:p>
        </w:tc>
      </w:tr>
      <w:tr w:rsidR="00681F28" w:rsidRPr="00681F28" w:rsidTr="00E351D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rPr>
          <w:trHeight w:val="2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2.13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Общее количество создаваемых рабочих мест (единиц) после заключения соглашения 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Базовый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1-й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2-й</w:t>
            </w:r>
          </w:p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  <w:lang w:val="en-US"/>
              </w:rPr>
              <w:t>n</w:t>
            </w:r>
            <w:r w:rsidRPr="00681F28">
              <w:rPr>
                <w:rFonts w:eastAsia="Calibri"/>
                <w:sz w:val="18"/>
                <w:szCs w:val="20"/>
              </w:rPr>
              <w:t>-й</w:t>
            </w:r>
          </w:p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Итого</w:t>
            </w:r>
          </w:p>
        </w:tc>
      </w:tr>
      <w:tr w:rsidR="00681F28" w:rsidRPr="00681F28" w:rsidTr="00E351D0">
        <w:trPr>
          <w:trHeight w:val="2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Срок окупаемости инвестиционного проекта, месяцев, лет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Цель инвестиционного проекта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  <w:tr w:rsidR="00681F28" w:rsidRPr="00681F28" w:rsidTr="00E351D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jc w:val="center"/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>2.17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  <w:r w:rsidRPr="00681F28">
              <w:rPr>
                <w:rFonts w:eastAsia="Calibri"/>
                <w:sz w:val="18"/>
                <w:szCs w:val="20"/>
              </w:rPr>
              <w:t xml:space="preserve">Описание ключевых рисков инвестиционного проекта </w:t>
            </w:r>
          </w:p>
        </w:tc>
        <w:tc>
          <w:tcPr>
            <w:tcW w:w="37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28" w:rsidRPr="00681F28" w:rsidRDefault="00681F28" w:rsidP="00E351D0">
            <w:pPr>
              <w:rPr>
                <w:rFonts w:eastAsia="Calibri"/>
                <w:sz w:val="18"/>
                <w:szCs w:val="20"/>
              </w:rPr>
            </w:pPr>
          </w:p>
        </w:tc>
      </w:tr>
    </w:tbl>
    <w:p w:rsidR="00681F28" w:rsidRPr="00681F28" w:rsidRDefault="00681F28" w:rsidP="00681F28">
      <w:pPr>
        <w:jc w:val="both"/>
        <w:rPr>
          <w:rFonts w:eastAsia="Calibri"/>
          <w:szCs w:val="28"/>
        </w:rPr>
      </w:pPr>
    </w:p>
    <w:p w:rsidR="00681F28" w:rsidRPr="00681F28" w:rsidRDefault="00681F28" w:rsidP="00681F28">
      <w:pPr>
        <w:ind w:left="708" w:firstLine="708"/>
        <w:jc w:val="both"/>
        <w:rPr>
          <w:rFonts w:eastAsia="Calibri"/>
          <w:szCs w:val="26"/>
        </w:rPr>
      </w:pPr>
      <w:r w:rsidRPr="00681F28">
        <w:rPr>
          <w:rFonts w:eastAsia="Calibri"/>
          <w:szCs w:val="26"/>
        </w:rPr>
        <w:t>Инвестор</w:t>
      </w:r>
    </w:p>
    <w:p w:rsidR="00681F28" w:rsidRPr="00681F28" w:rsidRDefault="00681F28" w:rsidP="00681F28">
      <w:pPr>
        <w:jc w:val="both"/>
        <w:rPr>
          <w:rFonts w:eastAsia="Calibri"/>
          <w:szCs w:val="26"/>
        </w:rPr>
      </w:pPr>
      <w:r w:rsidRPr="00681F28">
        <w:rPr>
          <w:rFonts w:eastAsia="Calibri"/>
          <w:szCs w:val="26"/>
        </w:rPr>
        <w:t>__________________________</w:t>
      </w:r>
    </w:p>
    <w:p w:rsidR="00681F28" w:rsidRPr="00681F28" w:rsidRDefault="00681F28" w:rsidP="00681F28">
      <w:pPr>
        <w:ind w:left="708"/>
        <w:jc w:val="both"/>
        <w:rPr>
          <w:rFonts w:eastAsia="Calibri"/>
          <w:sz w:val="18"/>
          <w:szCs w:val="20"/>
        </w:rPr>
      </w:pPr>
      <w:r w:rsidRPr="00681F28">
        <w:rPr>
          <w:rFonts w:eastAsia="Calibri"/>
          <w:sz w:val="18"/>
          <w:szCs w:val="20"/>
        </w:rPr>
        <w:t xml:space="preserve">          (Наименование)</w:t>
      </w:r>
    </w:p>
    <w:p w:rsidR="00681F28" w:rsidRPr="00681F28" w:rsidRDefault="00681F28" w:rsidP="00681F28">
      <w:pPr>
        <w:jc w:val="both"/>
        <w:rPr>
          <w:rFonts w:eastAsia="Calibri"/>
          <w:szCs w:val="26"/>
        </w:rPr>
      </w:pPr>
      <w:r w:rsidRPr="00681F28">
        <w:rPr>
          <w:rFonts w:eastAsia="Calibri"/>
          <w:szCs w:val="26"/>
        </w:rPr>
        <w:t>___________________________</w:t>
      </w:r>
    </w:p>
    <w:p w:rsidR="00681F28" w:rsidRPr="00681F28" w:rsidRDefault="00681F28" w:rsidP="00681F28">
      <w:pPr>
        <w:ind w:firstLine="708"/>
        <w:jc w:val="both"/>
        <w:rPr>
          <w:rFonts w:eastAsia="Calibri"/>
          <w:sz w:val="18"/>
          <w:szCs w:val="20"/>
        </w:rPr>
      </w:pPr>
      <w:r w:rsidRPr="00681F28">
        <w:rPr>
          <w:rFonts w:eastAsia="Calibri"/>
          <w:sz w:val="18"/>
          <w:szCs w:val="20"/>
        </w:rPr>
        <w:t xml:space="preserve">            (Должность)</w:t>
      </w:r>
    </w:p>
    <w:p w:rsidR="00681F28" w:rsidRPr="00681F28" w:rsidRDefault="00681F28" w:rsidP="00681F28">
      <w:pPr>
        <w:jc w:val="both"/>
        <w:rPr>
          <w:rFonts w:eastAsia="Calibri"/>
          <w:szCs w:val="26"/>
        </w:rPr>
      </w:pPr>
    </w:p>
    <w:p w:rsidR="00681F28" w:rsidRPr="00681F28" w:rsidRDefault="00681F28" w:rsidP="00681F28">
      <w:pPr>
        <w:jc w:val="both"/>
        <w:rPr>
          <w:rFonts w:eastAsia="Calibri"/>
          <w:szCs w:val="26"/>
        </w:rPr>
      </w:pPr>
      <w:r w:rsidRPr="00681F28">
        <w:rPr>
          <w:rFonts w:eastAsia="Calibri"/>
          <w:szCs w:val="26"/>
        </w:rPr>
        <w:t>_______________ /________________/</w:t>
      </w:r>
    </w:p>
    <w:p w:rsidR="00681F28" w:rsidRPr="00681F28" w:rsidRDefault="00681F28" w:rsidP="00681F28">
      <w:pPr>
        <w:jc w:val="both"/>
        <w:rPr>
          <w:rFonts w:eastAsia="Calibri"/>
          <w:sz w:val="18"/>
          <w:szCs w:val="20"/>
        </w:rPr>
      </w:pPr>
      <w:r w:rsidRPr="00681F28">
        <w:rPr>
          <w:rFonts w:eastAsia="Calibri"/>
          <w:sz w:val="18"/>
          <w:szCs w:val="20"/>
        </w:rPr>
        <w:t xml:space="preserve">           (подпись)                          (Ф.И.О.)</w:t>
      </w:r>
    </w:p>
    <w:p w:rsidR="00681F28" w:rsidRPr="00681F28" w:rsidRDefault="00681F28" w:rsidP="00681F28">
      <w:pPr>
        <w:jc w:val="both"/>
        <w:rPr>
          <w:rFonts w:eastAsia="Calibri"/>
          <w:szCs w:val="26"/>
        </w:rPr>
      </w:pPr>
    </w:p>
    <w:p w:rsidR="00681F28" w:rsidRPr="00681F28" w:rsidRDefault="00681F28" w:rsidP="00681F28">
      <w:pPr>
        <w:jc w:val="both"/>
        <w:rPr>
          <w:rFonts w:eastAsia="Calibri"/>
          <w:szCs w:val="26"/>
        </w:rPr>
      </w:pPr>
      <w:r w:rsidRPr="00681F28">
        <w:rPr>
          <w:rFonts w:eastAsia="Calibri"/>
          <w:szCs w:val="26"/>
        </w:rPr>
        <w:t>«_____» ______________ 20___ года.</w:t>
      </w:r>
    </w:p>
    <w:p w:rsidR="00681F28" w:rsidRPr="00681F28" w:rsidRDefault="00681F28" w:rsidP="00681F28">
      <w:pPr>
        <w:jc w:val="both"/>
        <w:rPr>
          <w:rFonts w:eastAsia="Calibri"/>
          <w:sz w:val="18"/>
          <w:szCs w:val="20"/>
        </w:rPr>
      </w:pPr>
    </w:p>
    <w:p w:rsidR="00681F28" w:rsidRPr="00681F28" w:rsidRDefault="00681F28" w:rsidP="00681F28">
      <w:pPr>
        <w:jc w:val="both"/>
        <w:rPr>
          <w:szCs w:val="26"/>
        </w:rPr>
      </w:pPr>
      <w:r w:rsidRPr="00681F28">
        <w:rPr>
          <w:rFonts w:eastAsia="Calibri"/>
          <w:sz w:val="18"/>
          <w:szCs w:val="20"/>
        </w:rPr>
        <w:t xml:space="preserve">     М.П. (при наличии)</w:t>
      </w:r>
      <w:bookmarkStart w:id="2" w:name="Par412"/>
      <w:bookmarkStart w:id="3" w:name="Par416"/>
      <w:bookmarkStart w:id="4" w:name="Par417"/>
      <w:bookmarkStart w:id="5" w:name="Par434"/>
      <w:bookmarkStart w:id="6" w:name="Par733"/>
      <w:bookmarkStart w:id="7" w:name="Par742"/>
      <w:bookmarkStart w:id="8" w:name="Par751"/>
      <w:bookmarkStart w:id="9" w:name="Par769"/>
      <w:bookmarkStart w:id="10" w:name="Par778"/>
      <w:bookmarkStart w:id="11" w:name="Par787"/>
      <w:bookmarkStart w:id="12" w:name="Par805"/>
      <w:bookmarkStart w:id="13" w:name="Par814"/>
      <w:bookmarkStart w:id="14" w:name="Par823"/>
      <w:bookmarkStart w:id="15" w:name="Par841"/>
      <w:bookmarkStart w:id="16" w:name="Par868"/>
      <w:bookmarkStart w:id="17" w:name="Par877"/>
      <w:bookmarkStart w:id="18" w:name="Par886"/>
      <w:bookmarkStart w:id="19" w:name="Par895"/>
      <w:bookmarkStart w:id="20" w:name="Par904"/>
      <w:bookmarkStart w:id="21" w:name="Par913"/>
      <w:bookmarkStart w:id="22" w:name="Par931"/>
      <w:bookmarkStart w:id="23" w:name="Par940"/>
      <w:bookmarkStart w:id="24" w:name="Par949"/>
      <w:bookmarkStart w:id="25" w:name="Par967"/>
      <w:bookmarkStart w:id="26" w:name="Par976"/>
      <w:bookmarkStart w:id="27" w:name="Par985"/>
      <w:bookmarkStart w:id="28" w:name="Par1003"/>
      <w:bookmarkStart w:id="29" w:name="Par1012"/>
      <w:bookmarkStart w:id="30" w:name="Par1021"/>
      <w:bookmarkStart w:id="31" w:name="Par1039"/>
      <w:bookmarkStart w:id="32" w:name="Par1048"/>
      <w:bookmarkStart w:id="33" w:name="Par1057"/>
      <w:bookmarkStart w:id="34" w:name="Par1077"/>
      <w:bookmarkStart w:id="35" w:name="Par1103"/>
      <w:bookmarkStart w:id="36" w:name="Par1152"/>
      <w:bookmarkStart w:id="37" w:name="Par118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681F28">
        <w:rPr>
          <w:rFonts w:eastAsia="Calibri"/>
          <w:sz w:val="18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Default="00681F28" w:rsidP="00681F28"/>
    <w:p w:rsidR="00681F28" w:rsidRDefault="00681F28" w:rsidP="00681F28"/>
    <w:p w:rsidR="00681F28" w:rsidRDefault="00681F28" w:rsidP="00681F28"/>
    <w:p w:rsidR="00681F28" w:rsidRDefault="00681F28" w:rsidP="00681F28"/>
    <w:p w:rsidR="00681F28" w:rsidRDefault="00681F28" w:rsidP="00681F28"/>
    <w:p w:rsidR="00681F28" w:rsidRDefault="00681F28" w:rsidP="00681F28"/>
    <w:p w:rsidR="00681F28" w:rsidRDefault="00681F28" w:rsidP="00681F28"/>
    <w:p w:rsidR="00681F28" w:rsidRDefault="00681F28" w:rsidP="00681F28"/>
    <w:p w:rsidR="0015643A" w:rsidRDefault="0015643A" w:rsidP="00681F28"/>
    <w:p w:rsid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Приложение № 3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 xml:space="preserve">к Регламенту сопровождения 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инвестиционных проектов, реализуемых и (или)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планируемых к реализации на территории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</w:rPr>
      </w:pPr>
      <w:r w:rsidRPr="00681F28">
        <w:rPr>
          <w:rFonts w:ascii="Times New Roman" w:hAnsi="Times New Roman" w:cs="Times New Roman"/>
          <w:sz w:val="26"/>
          <w:szCs w:val="26"/>
        </w:rPr>
        <w:t>«Город Глазов» Удмуртской Республики»</w:t>
      </w:r>
    </w:p>
    <w:p w:rsidR="00681F28" w:rsidRPr="00681F28" w:rsidRDefault="00681F28" w:rsidP="00681F28"/>
    <w:p w:rsidR="00681F28" w:rsidRPr="00681F28" w:rsidRDefault="00681F28" w:rsidP="00681F28">
      <w:pPr>
        <w:jc w:val="both"/>
      </w:pPr>
    </w:p>
    <w:p w:rsidR="00681F28" w:rsidRPr="00681F28" w:rsidRDefault="00681F28" w:rsidP="00681F28">
      <w:pPr>
        <w:jc w:val="both"/>
      </w:pPr>
    </w:p>
    <w:p w:rsidR="00681F28" w:rsidRPr="00681F28" w:rsidRDefault="00681F28" w:rsidP="00681F28">
      <w:pPr>
        <w:jc w:val="both"/>
      </w:pPr>
    </w:p>
    <w:p w:rsidR="00681F28" w:rsidRPr="00681F28" w:rsidRDefault="00681F28" w:rsidP="00681F28">
      <w:pPr>
        <w:jc w:val="both"/>
      </w:pPr>
      <w:r w:rsidRPr="00681F28">
        <w:t>«____» ______________ 20___ г.</w:t>
      </w:r>
    </w:p>
    <w:p w:rsidR="00681F28" w:rsidRPr="00681F28" w:rsidRDefault="00681F28" w:rsidP="00681F28">
      <w:pPr>
        <w:widowControl w:val="0"/>
        <w:shd w:val="clear" w:color="auto" w:fill="FFFFFF" w:themeFill="background1"/>
        <w:jc w:val="right"/>
      </w:pPr>
      <w:r w:rsidRPr="00681F28">
        <w:t>В Администрацию _________________</w:t>
      </w:r>
    </w:p>
    <w:p w:rsidR="00681F28" w:rsidRPr="00681F28" w:rsidRDefault="00681F28" w:rsidP="00681F28">
      <w:pPr>
        <w:jc w:val="right"/>
      </w:pPr>
    </w:p>
    <w:p w:rsidR="00681F28" w:rsidRPr="00681F28" w:rsidRDefault="00681F28" w:rsidP="00681F28">
      <w:pPr>
        <w:jc w:val="both"/>
      </w:pPr>
    </w:p>
    <w:p w:rsidR="00681F28" w:rsidRPr="00681F28" w:rsidRDefault="00681F28" w:rsidP="00681F28">
      <w:pPr>
        <w:jc w:val="both"/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4"/>
          <w:szCs w:val="24"/>
        </w:rPr>
      </w:pPr>
      <w:r w:rsidRPr="00681F28">
        <w:rPr>
          <w:rFonts w:ascii="Times New Roman" w:hAnsi="Times New Roman"/>
          <w:sz w:val="24"/>
          <w:szCs w:val="24"/>
        </w:rPr>
        <w:t>Справка об отсутствии задолженности по выплате заработной платы сотрудникам.</w:t>
      </w:r>
    </w:p>
    <w:p w:rsidR="00681F28" w:rsidRPr="00681F28" w:rsidRDefault="00681F28" w:rsidP="00681F28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681F28" w:rsidRPr="00681F28" w:rsidRDefault="00681F28" w:rsidP="00681F28">
      <w:pPr>
        <w:pStyle w:val="af8"/>
        <w:jc w:val="both"/>
        <w:rPr>
          <w:rFonts w:ascii="Times New Roman" w:hAnsi="Times New Roman"/>
          <w:sz w:val="24"/>
          <w:szCs w:val="24"/>
        </w:rPr>
      </w:pPr>
    </w:p>
    <w:p w:rsidR="00681F28" w:rsidRPr="00681F28" w:rsidRDefault="00681F28" w:rsidP="00681F28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  <w:r w:rsidRPr="00681F28">
        <w:rPr>
          <w:rFonts w:ascii="Times New Roman" w:hAnsi="Times New Roman"/>
          <w:sz w:val="24"/>
          <w:szCs w:val="24"/>
        </w:rPr>
        <w:t>Настоящим письмом уведомляем Вас о том, что по состоянию на 01 ______ 20___ года задолженность по заработной плате сотрудникам компании ООО «________________» отсутствует.</w:t>
      </w:r>
    </w:p>
    <w:p w:rsidR="00681F28" w:rsidRPr="00681F28" w:rsidRDefault="00681F28" w:rsidP="00681F28">
      <w:pPr>
        <w:pStyle w:val="af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1F28" w:rsidRPr="00681F28" w:rsidRDefault="00681F28" w:rsidP="00681F28">
      <w:pPr>
        <w:pStyle w:val="ConsPlusNormal"/>
        <w:jc w:val="both"/>
        <w:rPr>
          <w:rFonts w:ascii="Times New Roman" w:hAnsi="Times New Roman" w:cs="Times New Roman"/>
        </w:rPr>
      </w:pPr>
    </w:p>
    <w:p w:rsidR="00681F28" w:rsidRPr="00681F28" w:rsidRDefault="00681F28" w:rsidP="00681F28">
      <w:pPr>
        <w:pStyle w:val="ConsPlusNormal"/>
        <w:jc w:val="both"/>
        <w:rPr>
          <w:rFonts w:ascii="Times New Roman" w:hAnsi="Times New Roman" w:cs="Times New Roman"/>
        </w:rPr>
      </w:pPr>
    </w:p>
    <w:p w:rsidR="00681F28" w:rsidRPr="00681F28" w:rsidRDefault="00681F28" w:rsidP="00681F28">
      <w:pPr>
        <w:pStyle w:val="ConsPlusNormal"/>
        <w:jc w:val="both"/>
        <w:rPr>
          <w:rFonts w:ascii="Times New Roman" w:hAnsi="Times New Roman" w:cs="Times New Roman"/>
        </w:rPr>
      </w:pPr>
    </w:p>
    <w:p w:rsidR="00681F28" w:rsidRPr="00681F28" w:rsidRDefault="00681F28" w:rsidP="00681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81F28">
        <w:rPr>
          <w:rFonts w:ascii="Times New Roman" w:hAnsi="Times New Roman" w:cs="Times New Roman"/>
          <w:sz w:val="24"/>
          <w:szCs w:val="24"/>
        </w:rPr>
        <w:t>Руководитель юридического лица:</w:t>
      </w:r>
    </w:p>
    <w:p w:rsidR="00681F28" w:rsidRPr="00681F28" w:rsidRDefault="00681F28" w:rsidP="00681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81F28" w:rsidRPr="00681F28" w:rsidRDefault="00681F28" w:rsidP="00681F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1F2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___________________.</w:t>
      </w:r>
    </w:p>
    <w:p w:rsidR="00681F28" w:rsidRPr="00681F28" w:rsidRDefault="00681F28" w:rsidP="00681F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1F28"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             (Ф.И.О.)</w:t>
      </w:r>
    </w:p>
    <w:p w:rsidR="00681F28" w:rsidRPr="00681F28" w:rsidRDefault="00681F28" w:rsidP="00681F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81F28" w:rsidRPr="00681F28" w:rsidRDefault="00681F28" w:rsidP="00681F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1F28">
        <w:rPr>
          <w:rFonts w:ascii="Times New Roman" w:hAnsi="Times New Roman" w:cs="Times New Roman"/>
          <w:sz w:val="24"/>
          <w:szCs w:val="24"/>
        </w:rPr>
        <w:t xml:space="preserve">                                                М.П.</w:t>
      </w:r>
    </w:p>
    <w:p w:rsidR="00681F28" w:rsidRPr="00681F28" w:rsidRDefault="00681F28" w:rsidP="00681F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1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</w:t>
      </w:r>
    </w:p>
    <w:p w:rsidR="00681F28" w:rsidRPr="00681F28" w:rsidRDefault="00681F28" w:rsidP="00681F2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81F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(дата)</w:t>
      </w:r>
    </w:p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Pr="00681F28" w:rsidRDefault="00681F28" w:rsidP="00681F28"/>
    <w:p w:rsid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Приложение № 4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 xml:space="preserve">к Регламенту сопровождения 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инвестиционных проектов, реализуемых и (или)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планируемых к реализации на территории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b/>
        </w:rPr>
      </w:pPr>
      <w:r w:rsidRPr="00681F28">
        <w:rPr>
          <w:rFonts w:ascii="Times New Roman" w:hAnsi="Times New Roman" w:cs="Times New Roman"/>
          <w:sz w:val="26"/>
          <w:szCs w:val="26"/>
        </w:rPr>
        <w:t>«Город Глазов» Удмуртской Республики»</w:t>
      </w:r>
    </w:p>
    <w:p w:rsidR="00681F28" w:rsidRPr="00681F28" w:rsidRDefault="00681F28" w:rsidP="00681F28">
      <w:pPr>
        <w:ind w:left="426"/>
        <w:contextualSpacing/>
        <w:jc w:val="center"/>
        <w:rPr>
          <w:b/>
        </w:rPr>
      </w:pPr>
    </w:p>
    <w:p w:rsidR="00681F28" w:rsidRPr="00681F28" w:rsidRDefault="00681F28" w:rsidP="00681F28">
      <w:pPr>
        <w:ind w:left="426"/>
        <w:contextualSpacing/>
        <w:jc w:val="center"/>
        <w:rPr>
          <w:b/>
        </w:rPr>
      </w:pPr>
      <w:r w:rsidRPr="00681F28">
        <w:rPr>
          <w:b/>
        </w:rPr>
        <w:t>Согласие субъекта на обработку персональных данных</w:t>
      </w:r>
    </w:p>
    <w:p w:rsidR="00681F28" w:rsidRPr="00681F28" w:rsidRDefault="00681F28" w:rsidP="00681F28">
      <w:pPr>
        <w:jc w:val="center"/>
      </w:pPr>
    </w:p>
    <w:p w:rsidR="00681F28" w:rsidRPr="00681F28" w:rsidRDefault="00681F28" w:rsidP="00681F28">
      <w:pPr>
        <w:spacing w:line="360" w:lineRule="auto"/>
        <w:ind w:firstLine="567"/>
        <w:jc w:val="both"/>
      </w:pPr>
      <w:r w:rsidRPr="00681F28">
        <w:t>Настоящим во исполнение Федерального закона от 27 июля 2006 года № 152-ФЗ «О персональных данных» я, гражданин_____________________________________________ ____________________(ФИО), паспорт серия ____________ номер _____________, выдан _____________________________________________________________________________</w:t>
      </w:r>
    </w:p>
    <w:p w:rsidR="00681F28" w:rsidRPr="00681F28" w:rsidRDefault="00681F28" w:rsidP="00681F28">
      <w:r w:rsidRPr="00681F28">
        <w:t xml:space="preserve">                                                   </w:t>
      </w:r>
      <w:r w:rsidRPr="00681F28">
        <w:rPr>
          <w:vertAlign w:val="superscript"/>
        </w:rPr>
        <w:t>(наименование выдавшего органа, дата выдачи, код подразделения)</w:t>
      </w:r>
    </w:p>
    <w:p w:rsidR="00681F28" w:rsidRPr="00681F28" w:rsidRDefault="00681F28" w:rsidP="00681F28">
      <w:pPr>
        <w:jc w:val="both"/>
      </w:pPr>
      <w:r w:rsidRPr="00681F28">
        <w:t xml:space="preserve">адрес регистрации __________________________________________________________, даю письменное согласие на обработку моих персональных данных администрации муниципального образования «________________» (местонахождение: _______________________) (далее – оператор персональных данных) в целях сопровождения инвестиционного проекта. </w:t>
      </w:r>
    </w:p>
    <w:p w:rsidR="00681F28" w:rsidRPr="00681F28" w:rsidRDefault="00681F28" w:rsidP="00681F28">
      <w:pPr>
        <w:ind w:firstLine="708"/>
        <w:jc w:val="both"/>
      </w:pPr>
      <w:r w:rsidRPr="00681F28">
        <w:t xml:space="preserve">Я уведомлен и понимаю, что под обработкой персональных данных подразумевается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в том числе при предоставлении отчетности в органы государственной власти Удмуртской Республики, обезличивание, блокирование, удаление, уничтожение персональных данных, которая может осуществляться с использованием средств автоматизации и без использования таких средств. </w:t>
      </w:r>
    </w:p>
    <w:p w:rsidR="00681F28" w:rsidRPr="00681F28" w:rsidRDefault="00681F28" w:rsidP="00681F28">
      <w:pPr>
        <w:ind w:firstLine="708"/>
        <w:jc w:val="both"/>
      </w:pPr>
      <w:r w:rsidRPr="00681F28"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фамилия, имя, отчество; год рождения; месяц рождения; дата рождения; место рождения; пол; адрес электронной почты или почтовый адрес; номер телефона; гражданство; данные документа, удостоверяющего личность; должность; сведения о трудовой деятельности (в том числе стаж работы, данные о трудовой занятости на текущее время с указанием наименования и расчетного счета организации), ИНН, СНИЛС; биометрические персональные данные: данные изображения лица, полученные с помощью фото- видео устройств, позволяющие установить личность субъекта персональных данных, предоставляемые мною или полученные оператором персональных данных в ходе публичных мероприятий с моим участием. </w:t>
      </w:r>
    </w:p>
    <w:p w:rsidR="00681F28" w:rsidRPr="00681F28" w:rsidRDefault="00681F28" w:rsidP="00681F28">
      <w:pPr>
        <w:ind w:firstLine="708"/>
        <w:jc w:val="both"/>
      </w:pPr>
      <w:r w:rsidRPr="00681F28">
        <w:t>Настоящее согласие вступает в силу с момента его подписания и дается на 5 (пять) лет. Настоящим подтверждаю, что уведомлен о том, что требование об отзыве согласия может быть направлено в виде соответствующего письменного заявления путем направления в адрес администрации муниципального образования «___________________». Заявление должно содержать ФИО, номер контактного телефона, адрес электронной почты заявителя, а также дату составления заявления и собственноручную подпись заявителя.</w:t>
      </w:r>
    </w:p>
    <w:p w:rsidR="00681F28" w:rsidRPr="00681F28" w:rsidRDefault="00681F28" w:rsidP="00681F28">
      <w:pPr>
        <w:ind w:firstLine="708"/>
        <w:jc w:val="both"/>
      </w:pPr>
    </w:p>
    <w:p w:rsidR="00681F28" w:rsidRPr="00681F28" w:rsidRDefault="00681F28" w:rsidP="00681F28">
      <w:r w:rsidRPr="00681F28">
        <w:t>_____________________________________________________________________________</w:t>
      </w:r>
    </w:p>
    <w:p w:rsidR="00681F28" w:rsidRPr="00681F28" w:rsidRDefault="00681F28" w:rsidP="00681F28">
      <w:pPr>
        <w:jc w:val="center"/>
        <w:rPr>
          <w:sz w:val="20"/>
          <w:szCs w:val="20"/>
        </w:rPr>
      </w:pPr>
      <w:r w:rsidRPr="00681F28">
        <w:rPr>
          <w:sz w:val="20"/>
          <w:szCs w:val="20"/>
        </w:rPr>
        <w:t>(Ф.И.О. полностью)</w:t>
      </w:r>
    </w:p>
    <w:p w:rsidR="00681F28" w:rsidRPr="00681F28" w:rsidRDefault="00681F28" w:rsidP="00681F28"/>
    <w:p w:rsidR="00681F28" w:rsidRPr="00681F28" w:rsidRDefault="00681F28" w:rsidP="00681F28">
      <w:r w:rsidRPr="00681F28">
        <w:t>Подпись _______________________</w:t>
      </w:r>
    </w:p>
    <w:p w:rsidR="00681F28" w:rsidRPr="00681F28" w:rsidRDefault="00681F28" w:rsidP="00681F28">
      <w:r w:rsidRPr="00681F28">
        <w:t>Дата  «______»_______________20_______г.</w:t>
      </w:r>
    </w:p>
    <w:p w:rsid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Приложение № 5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 xml:space="preserve">к Регламенту сопровождения </w:t>
      </w:r>
    </w:p>
    <w:p w:rsidR="00681F28" w:rsidRPr="00681F28" w:rsidRDefault="00681F28" w:rsidP="00681F28">
      <w:pPr>
        <w:pStyle w:val="af8"/>
        <w:jc w:val="right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инвестиционных проектов, реализуемых и (или)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планируемых к реализации на территории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«Городской округ </w:t>
      </w:r>
    </w:p>
    <w:p w:rsidR="00681F28" w:rsidRPr="00681F28" w:rsidRDefault="00681F28" w:rsidP="00681F28">
      <w:pPr>
        <w:pStyle w:val="ConsPlusNormal"/>
        <w:jc w:val="right"/>
        <w:rPr>
          <w:rFonts w:ascii="Times New Roman" w:hAnsi="Times New Roman" w:cs="Times New Roman"/>
          <w:b/>
        </w:rPr>
      </w:pPr>
      <w:r w:rsidRPr="00681F28">
        <w:rPr>
          <w:rFonts w:ascii="Times New Roman" w:hAnsi="Times New Roman" w:cs="Times New Roman"/>
          <w:sz w:val="26"/>
          <w:szCs w:val="26"/>
        </w:rPr>
        <w:t>«Город Глазов» Удмуртской Республики»</w:t>
      </w:r>
    </w:p>
    <w:p w:rsidR="00681F28" w:rsidRPr="00681F28" w:rsidRDefault="00681F28" w:rsidP="00681F28">
      <w:pPr>
        <w:jc w:val="right"/>
        <w:rPr>
          <w:sz w:val="28"/>
          <w:szCs w:val="28"/>
          <w:shd w:val="clear" w:color="auto" w:fill="FFFF00"/>
        </w:rPr>
      </w:pPr>
    </w:p>
    <w:p w:rsidR="00681F28" w:rsidRPr="00681F28" w:rsidRDefault="00681F28" w:rsidP="00681F28">
      <w:pPr>
        <w:jc w:val="right"/>
        <w:rPr>
          <w:sz w:val="28"/>
          <w:szCs w:val="28"/>
          <w:shd w:val="clear" w:color="auto" w:fill="FFFF00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6"/>
          <w:szCs w:val="26"/>
        </w:rPr>
      </w:pPr>
      <w:r w:rsidRPr="00681F28">
        <w:rPr>
          <w:rFonts w:ascii="Times New Roman" w:hAnsi="Times New Roman"/>
          <w:sz w:val="26"/>
          <w:szCs w:val="26"/>
        </w:rPr>
        <w:t>РЕЕСТР</w:t>
      </w:r>
    </w:p>
    <w:p w:rsidR="00681F28" w:rsidRPr="00681F28" w:rsidRDefault="00681F28" w:rsidP="00681F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инвестиционных проектов муниципального образования «Городской округ</w:t>
      </w:r>
    </w:p>
    <w:p w:rsidR="00681F28" w:rsidRPr="00681F28" w:rsidRDefault="00681F28" w:rsidP="00681F28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1F28">
        <w:rPr>
          <w:rFonts w:ascii="Times New Roman" w:hAnsi="Times New Roman" w:cs="Times New Roman"/>
          <w:sz w:val="26"/>
          <w:szCs w:val="26"/>
        </w:rPr>
        <w:t>«Город Глазов» Удмуртской Республики»</w:t>
      </w:r>
    </w:p>
    <w:p w:rsidR="00681F28" w:rsidRPr="00681F28" w:rsidRDefault="00681F28" w:rsidP="00681F28">
      <w:pPr>
        <w:jc w:val="center"/>
        <w:rPr>
          <w:sz w:val="26"/>
          <w:szCs w:val="26"/>
          <w:shd w:val="clear" w:color="auto" w:fill="FFFF00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8"/>
          <w:szCs w:val="28"/>
          <w:shd w:val="clear" w:color="auto" w:fill="FFFF0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993"/>
        <w:gridCol w:w="1417"/>
        <w:gridCol w:w="1276"/>
        <w:gridCol w:w="1276"/>
        <w:gridCol w:w="1275"/>
        <w:gridCol w:w="1276"/>
        <w:gridCol w:w="1276"/>
      </w:tblGrid>
      <w:tr w:rsidR="00681F28" w:rsidRPr="00681F28" w:rsidTr="00E351D0">
        <w:tc>
          <w:tcPr>
            <w:tcW w:w="562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№ п/п</w:t>
            </w:r>
          </w:p>
        </w:tc>
        <w:tc>
          <w:tcPr>
            <w:tcW w:w="993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 xml:space="preserve">Инвестор </w:t>
            </w:r>
          </w:p>
        </w:tc>
        <w:tc>
          <w:tcPr>
            <w:tcW w:w="1417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Наименование</w:t>
            </w:r>
          </w:p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 xml:space="preserve"> и краткое описание проекта</w:t>
            </w: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Адрес места реализации проекта</w:t>
            </w: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Объем инвестиций (млн. руб.)</w:t>
            </w:r>
          </w:p>
        </w:tc>
        <w:tc>
          <w:tcPr>
            <w:tcW w:w="1275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Срок реализации проекта</w:t>
            </w: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Рабочие места, созданные в результате реализации проекта (чел.)</w:t>
            </w: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81F28">
              <w:rPr>
                <w:rFonts w:ascii="Times New Roman" w:hAnsi="Times New Roman"/>
                <w:sz w:val="19"/>
                <w:szCs w:val="19"/>
              </w:rPr>
              <w:t>Стадия реализации проекта</w:t>
            </w:r>
          </w:p>
        </w:tc>
      </w:tr>
      <w:tr w:rsidR="00681F28" w:rsidRPr="00681F28" w:rsidTr="00E351D0">
        <w:tc>
          <w:tcPr>
            <w:tcW w:w="562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F28" w:rsidRPr="00681F28" w:rsidTr="00E351D0">
        <w:tc>
          <w:tcPr>
            <w:tcW w:w="562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81F28" w:rsidRPr="00681F28" w:rsidTr="00E351D0">
        <w:tc>
          <w:tcPr>
            <w:tcW w:w="562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81F28" w:rsidRPr="00681F28" w:rsidRDefault="00681F28" w:rsidP="00E351D0">
            <w:pPr>
              <w:pStyle w:val="af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81F28" w:rsidRPr="00681F28" w:rsidRDefault="00681F28" w:rsidP="00681F28">
      <w:pPr>
        <w:pStyle w:val="af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F7825" w:rsidRPr="00AC14C7" w:rsidRDefault="003F7825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3F7825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9B" w:rsidRDefault="0044009B">
      <w:r>
        <w:separator/>
      </w:r>
    </w:p>
  </w:endnote>
  <w:endnote w:type="continuationSeparator" w:id="0">
    <w:p w:rsidR="0044009B" w:rsidRDefault="0044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9B" w:rsidRDefault="0044009B">
      <w:r>
        <w:separator/>
      </w:r>
    </w:p>
  </w:footnote>
  <w:footnote w:type="continuationSeparator" w:id="0">
    <w:p w:rsidR="0044009B" w:rsidRDefault="0044009B">
      <w:r>
        <w:continuationSeparator/>
      </w:r>
    </w:p>
  </w:footnote>
  <w:footnote w:id="1">
    <w:p w:rsidR="00681F28" w:rsidRDefault="00681F28" w:rsidP="00681F28">
      <w:pPr>
        <w:pStyle w:val="af5"/>
      </w:pPr>
      <w:r>
        <w:rPr>
          <w:rStyle w:val="af7"/>
        </w:rPr>
        <w:footnoteRef/>
      </w:r>
      <w:r>
        <w:t xml:space="preserve"> Базовым годом - является год, в котором представлено настоящее заявление;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101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400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7101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CF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400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96720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B2FE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A71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705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CA8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E98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05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20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C833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882D4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226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6F0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2AE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4EE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0A6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98B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DA2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844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82C9AF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BF8818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D8114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86A87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0CA983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B1E448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12E105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D3ACCB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71E22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D4380C0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5C6A0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62A35F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0A55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576DC8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E7C28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A9E096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8CECE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0046B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642C59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64C4156" w:tentative="1">
      <w:start w:val="1"/>
      <w:numFmt w:val="lowerLetter"/>
      <w:lvlText w:val="%2."/>
      <w:lvlJc w:val="left"/>
      <w:pPr>
        <w:ind w:left="1440" w:hanging="360"/>
      </w:pPr>
    </w:lvl>
    <w:lvl w:ilvl="2" w:tplc="07662A78" w:tentative="1">
      <w:start w:val="1"/>
      <w:numFmt w:val="lowerRoman"/>
      <w:lvlText w:val="%3."/>
      <w:lvlJc w:val="right"/>
      <w:pPr>
        <w:ind w:left="2160" w:hanging="180"/>
      </w:pPr>
    </w:lvl>
    <w:lvl w:ilvl="3" w:tplc="9E9E90E4" w:tentative="1">
      <w:start w:val="1"/>
      <w:numFmt w:val="decimal"/>
      <w:lvlText w:val="%4."/>
      <w:lvlJc w:val="left"/>
      <w:pPr>
        <w:ind w:left="2880" w:hanging="360"/>
      </w:pPr>
    </w:lvl>
    <w:lvl w:ilvl="4" w:tplc="FEAEFFF8" w:tentative="1">
      <w:start w:val="1"/>
      <w:numFmt w:val="lowerLetter"/>
      <w:lvlText w:val="%5."/>
      <w:lvlJc w:val="left"/>
      <w:pPr>
        <w:ind w:left="3600" w:hanging="360"/>
      </w:pPr>
    </w:lvl>
    <w:lvl w:ilvl="5" w:tplc="6A9EAD28" w:tentative="1">
      <w:start w:val="1"/>
      <w:numFmt w:val="lowerRoman"/>
      <w:lvlText w:val="%6."/>
      <w:lvlJc w:val="right"/>
      <w:pPr>
        <w:ind w:left="4320" w:hanging="180"/>
      </w:pPr>
    </w:lvl>
    <w:lvl w:ilvl="6" w:tplc="6F743E58" w:tentative="1">
      <w:start w:val="1"/>
      <w:numFmt w:val="decimal"/>
      <w:lvlText w:val="%7."/>
      <w:lvlJc w:val="left"/>
      <w:pPr>
        <w:ind w:left="5040" w:hanging="360"/>
      </w:pPr>
    </w:lvl>
    <w:lvl w:ilvl="7" w:tplc="20523502" w:tentative="1">
      <w:start w:val="1"/>
      <w:numFmt w:val="lowerLetter"/>
      <w:lvlText w:val="%8."/>
      <w:lvlJc w:val="left"/>
      <w:pPr>
        <w:ind w:left="5760" w:hanging="360"/>
      </w:pPr>
    </w:lvl>
    <w:lvl w:ilvl="8" w:tplc="EE7CA3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2D7424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507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F460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4056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6FB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291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408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2C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69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A8A41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5A1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7E6D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A5A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82CD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B808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E29E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68CB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262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57F00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6060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34CA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CD7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A0B7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4FBA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4A2E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6AA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B8E47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D2B87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4E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0B1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B464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60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58F5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FA68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C37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EE0B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08BED4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F1C7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18B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840E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47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B2D4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64C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082A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CDC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4F3C1DD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E9EFB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F0B8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DC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8EA3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644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3411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C95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FE7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AEC68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2AE3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2A80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86F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16B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980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27D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64A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C4F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4686EC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4EC0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6E19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493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291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400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866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08CB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CE60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4A421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0703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E2C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785B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0E0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03A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4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94A6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EE6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2C620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FCC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477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F46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D6D5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AE4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EA5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06F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CAC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0ED08C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28CD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6EC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308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2D3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AB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DA20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22C0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BE4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5470E2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57E6C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D859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DC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E90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201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43E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16A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077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17C66B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EC2A4F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49EE6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66DA223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DBC81A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78C413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4C2714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B482F8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9EA941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0A42C0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98B8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5D87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2C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C27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E07F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F67B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9EC6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1A2BE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6298FB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F1664A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CDAF37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D4CCD0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4FE3FB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3F496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03E6B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EB6B26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D6095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64A1C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7467E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4E8E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4D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74BF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009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BAE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8EF0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4AC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D4E8B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F897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980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45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52B6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48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2295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8A2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F0D6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100273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BEA3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764E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92B6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ABE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85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922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C9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F0CE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4BAA2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290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601A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9286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F6A7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9E68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8D3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965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C270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F2C10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E54D5F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C2E2B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0CE539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7648FF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90EA16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C9A1C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E06C7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F94FAB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C5A4A47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77EABC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3F6D2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274AB2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EB6C2D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E56B3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88C27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18475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AE824C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D8A241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98829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2E71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1444D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82F6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C29E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4E9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3C29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0089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22AEEC2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70C16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0D1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7CF8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A0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AE19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C87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0A1B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E25F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345C14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0A8D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D6A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4C7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7E3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320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07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54DE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F48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063A3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B08F1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80EB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C9A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9EA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C0D5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BC8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D28B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82A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34C23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DDA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AB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C2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B44A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9CC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1287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6238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9046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FB8E0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2E5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11A1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106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205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76F3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E4B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E288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E89B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C8"/>
    <w:rsid w:val="0015643A"/>
    <w:rsid w:val="001F55AF"/>
    <w:rsid w:val="002F18C8"/>
    <w:rsid w:val="003F7825"/>
    <w:rsid w:val="0044009B"/>
    <w:rsid w:val="00614BA7"/>
    <w:rsid w:val="00667E5F"/>
    <w:rsid w:val="00681F28"/>
    <w:rsid w:val="0071016F"/>
    <w:rsid w:val="008E0E3C"/>
    <w:rsid w:val="009F501C"/>
    <w:rsid w:val="00AA5A17"/>
    <w:rsid w:val="00B76EE1"/>
    <w:rsid w:val="00BB48B8"/>
    <w:rsid w:val="00C15D3C"/>
    <w:rsid w:val="00C73FFF"/>
    <w:rsid w:val="00C90E48"/>
    <w:rsid w:val="00CB1B0E"/>
    <w:rsid w:val="00D164BA"/>
    <w:rsid w:val="00DA7E10"/>
    <w:rsid w:val="00DF5C26"/>
    <w:rsid w:val="00E5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FD255"/>
  <w15:docId w15:val="{15516D5B-BEDF-42F3-9094-32661C2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uiPriority w:val="3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footnote text"/>
    <w:basedOn w:val="a"/>
    <w:link w:val="af6"/>
    <w:uiPriority w:val="99"/>
    <w:semiHidden/>
    <w:rsid w:val="003F7825"/>
    <w:pPr>
      <w:suppressAutoHyphens/>
    </w:pPr>
    <w:rPr>
      <w:sz w:val="20"/>
      <w:szCs w:val="20"/>
      <w:lang w:eastAsia="ar-SA"/>
    </w:rPr>
  </w:style>
  <w:style w:type="character" w:customStyle="1" w:styleId="af6">
    <w:name w:val="Текст сноски Знак"/>
    <w:basedOn w:val="a0"/>
    <w:link w:val="af5"/>
    <w:uiPriority w:val="99"/>
    <w:rsid w:val="003F7825"/>
    <w:rPr>
      <w:lang w:eastAsia="ar-SA"/>
    </w:rPr>
  </w:style>
  <w:style w:type="character" w:styleId="af7">
    <w:name w:val="footnote reference"/>
    <w:basedOn w:val="a0"/>
    <w:uiPriority w:val="99"/>
    <w:rsid w:val="003F7825"/>
    <w:rPr>
      <w:rFonts w:cs="Times New Roman"/>
      <w:vertAlign w:val="superscript"/>
    </w:rPr>
  </w:style>
  <w:style w:type="paragraph" w:styleId="af8">
    <w:name w:val="No Spacing"/>
    <w:link w:val="af9"/>
    <w:uiPriority w:val="1"/>
    <w:qFormat/>
    <w:rsid w:val="003F7825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basedOn w:val="a0"/>
    <w:link w:val="af8"/>
    <w:uiPriority w:val="99"/>
    <w:locked/>
    <w:rsid w:val="003F7825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3F7825"/>
    <w:pPr>
      <w:spacing w:before="100" w:beforeAutospacing="1" w:after="100" w:afterAutospacing="1"/>
    </w:pPr>
  </w:style>
  <w:style w:type="paragraph" w:customStyle="1" w:styleId="Default">
    <w:name w:val="Default"/>
    <w:rsid w:val="003F7825"/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glazov-gov.ru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A40CB830D5BC48699904D783263FDF54E7737CE83FA858CF05529367E655A176490875F606841C28E57A02D708M4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5A40CB830D5BC48699904D783263FDF54E7737CE83FA858CF05529367E655A176490875F606841C28E57A02D708M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E46DF109A0B18E5F6C4661AFBB4F97DBEF60E172020CB5B2637D4E2EJDNE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4503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61</cp:revision>
  <cp:lastPrinted>2024-09-27T12:11:00Z</cp:lastPrinted>
  <dcterms:created xsi:type="dcterms:W3CDTF">2016-12-16T12:43:00Z</dcterms:created>
  <dcterms:modified xsi:type="dcterms:W3CDTF">2024-10-02T06:50:00Z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