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C9653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835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2033B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C9653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C9653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C9653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C9653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C9653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E538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C9653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C9653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C9653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C9653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C9653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E53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E53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9653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E538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9653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F540A">
        <w:rPr>
          <w:rFonts w:eastAsiaTheme="minorEastAsia"/>
          <w:color w:val="000000"/>
          <w:sz w:val="26"/>
          <w:szCs w:val="26"/>
        </w:rPr>
        <w:t>26.06.2024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</w:t>
      </w:r>
      <w:r w:rsidR="00CF540A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CF540A">
        <w:rPr>
          <w:rFonts w:eastAsiaTheme="minorEastAsia"/>
          <w:color w:val="000000"/>
          <w:sz w:val="26"/>
          <w:szCs w:val="26"/>
        </w:rPr>
        <w:t>20/19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E538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9653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E53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10F31" w:rsidRDefault="00C96537" w:rsidP="00810F31">
      <w:pPr>
        <w:jc w:val="center"/>
        <w:outlineLvl w:val="0"/>
        <w:rPr>
          <w:rStyle w:val="af3"/>
          <w:b/>
          <w:bCs/>
          <w:color w:val="auto"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 xml:space="preserve">О внесении изменений в  Административный регламент по предоставлению муниципальной услуги «Утверждение схемы расположения земельного участка или земельных участков  на кадастровом плане территории», утвержденный постановлением Администрации города Глазова </w:t>
      </w:r>
    </w:p>
    <w:p w:rsidR="00D623C2" w:rsidRPr="00F144F2" w:rsidRDefault="00C96537" w:rsidP="00810F3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>от 10.10.2016  № 20/31</w:t>
      </w:r>
    </w:p>
    <w:p w:rsidR="00AC14C7" w:rsidRPr="00760BEF" w:rsidRDefault="005E53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5E538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41920" w:rsidRPr="00B62BD0" w:rsidRDefault="00F41920" w:rsidP="00F41920">
      <w:pPr>
        <w:widowControl w:val="0"/>
        <w:tabs>
          <w:tab w:val="left" w:pos="6360"/>
        </w:tabs>
        <w:spacing w:line="312" w:lineRule="auto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5"/>
          <w:szCs w:val="25"/>
        </w:rPr>
        <w:t xml:space="preserve">              Р</w:t>
      </w:r>
      <w:r w:rsidRPr="00B62BD0">
        <w:rPr>
          <w:rFonts w:eastAsia="MS Mincho"/>
          <w:sz w:val="26"/>
          <w:szCs w:val="26"/>
        </w:rPr>
        <w:t xml:space="preserve">уководствуясь Федеральным законом от 27.07.2010 года № 210-ФЗ </w:t>
      </w:r>
      <w:r w:rsidRPr="00B62BD0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B62BD0">
        <w:rPr>
          <w:snapToGrid w:val="0"/>
          <w:sz w:val="26"/>
          <w:szCs w:val="26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F41920" w:rsidRPr="00B62BD0" w:rsidRDefault="00F41920" w:rsidP="00F41920">
      <w:pPr>
        <w:pStyle w:val="af"/>
        <w:widowControl w:val="0"/>
        <w:spacing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62BD0">
        <w:rPr>
          <w:rFonts w:ascii="Times New Roman" w:hAnsi="Times New Roman"/>
          <w:b/>
          <w:bCs/>
          <w:sz w:val="26"/>
          <w:szCs w:val="26"/>
        </w:rPr>
        <w:t>П О С Т А Н О В Л Я Ю:</w:t>
      </w:r>
    </w:p>
    <w:p w:rsidR="00F41920" w:rsidRPr="00B62BD0" w:rsidRDefault="00F41920" w:rsidP="00F41920">
      <w:pPr>
        <w:widowControl w:val="0"/>
        <w:spacing w:line="312" w:lineRule="auto"/>
        <w:jc w:val="both"/>
        <w:rPr>
          <w:sz w:val="26"/>
          <w:szCs w:val="26"/>
        </w:rPr>
      </w:pPr>
      <w:r w:rsidRPr="00B62BD0">
        <w:rPr>
          <w:rStyle w:val="12"/>
          <w:b w:val="0"/>
          <w:bCs w:val="0"/>
          <w:iCs/>
          <w:sz w:val="26"/>
          <w:szCs w:val="26"/>
        </w:rPr>
        <w:t xml:space="preserve">           </w:t>
      </w:r>
      <w:r w:rsidRPr="00B62BD0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B62BD0">
        <w:rPr>
          <w:bCs/>
          <w:sz w:val="26"/>
          <w:szCs w:val="26"/>
        </w:rPr>
        <w:t>«</w:t>
      </w:r>
      <w:r w:rsidRPr="005E3400">
        <w:rPr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B62BD0">
        <w:rPr>
          <w:bCs/>
          <w:sz w:val="26"/>
          <w:szCs w:val="26"/>
        </w:rPr>
        <w:t xml:space="preserve">», утвержденный постановлением Администрации города Глазова от </w:t>
      </w:r>
      <w:r>
        <w:rPr>
          <w:bCs/>
          <w:sz w:val="26"/>
          <w:szCs w:val="26"/>
        </w:rPr>
        <w:t>10.10</w:t>
      </w:r>
      <w:r w:rsidRPr="00B62BD0">
        <w:rPr>
          <w:bCs/>
          <w:sz w:val="26"/>
          <w:szCs w:val="26"/>
        </w:rPr>
        <w:t>.2016 № 20/</w:t>
      </w:r>
      <w:r>
        <w:rPr>
          <w:bCs/>
          <w:sz w:val="26"/>
          <w:szCs w:val="26"/>
        </w:rPr>
        <w:t>31</w:t>
      </w:r>
      <w:r w:rsidRPr="00B62BD0">
        <w:rPr>
          <w:bCs/>
          <w:sz w:val="26"/>
          <w:szCs w:val="26"/>
        </w:rPr>
        <w:t xml:space="preserve">, </w:t>
      </w:r>
      <w:r w:rsidRPr="00B62BD0">
        <w:rPr>
          <w:sz w:val="26"/>
          <w:szCs w:val="26"/>
        </w:rPr>
        <w:t>следующие изменения:</w:t>
      </w:r>
    </w:p>
    <w:p w:rsidR="00F41920" w:rsidRDefault="00F41920" w:rsidP="00F41920">
      <w:pPr>
        <w:pStyle w:val="ae"/>
        <w:widowControl w:val="0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62BD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B62BD0">
        <w:rPr>
          <w:color w:val="000000"/>
          <w:sz w:val="26"/>
          <w:szCs w:val="26"/>
        </w:rPr>
        <w:t xml:space="preserve">1.1. </w:t>
      </w:r>
      <w:r>
        <w:rPr>
          <w:sz w:val="26"/>
          <w:szCs w:val="26"/>
        </w:rPr>
        <w:t>Пункт 3.7 исключить.</w:t>
      </w:r>
    </w:p>
    <w:p w:rsidR="00F41920" w:rsidRPr="00B62BD0" w:rsidRDefault="00F41920" w:rsidP="00F41920">
      <w:pPr>
        <w:pStyle w:val="ae"/>
        <w:widowControl w:val="0"/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1.2. </w:t>
      </w:r>
      <w:r w:rsidRPr="00B62BD0">
        <w:rPr>
          <w:color w:val="000000"/>
          <w:sz w:val="26"/>
          <w:szCs w:val="26"/>
        </w:rPr>
        <w:t>В пункт</w:t>
      </w:r>
      <w:r>
        <w:rPr>
          <w:color w:val="000000"/>
          <w:sz w:val="26"/>
          <w:szCs w:val="26"/>
        </w:rPr>
        <w:t xml:space="preserve">е 3.16 и далее по тексту </w:t>
      </w:r>
      <w:r w:rsidRPr="00B62BD0">
        <w:rPr>
          <w:color w:val="000000"/>
          <w:sz w:val="26"/>
          <w:szCs w:val="26"/>
        </w:rPr>
        <w:t>слова «</w:t>
      </w:r>
      <w:r w:rsidRPr="00B62BD0">
        <w:rPr>
          <w:sz w:val="26"/>
          <w:szCs w:val="26"/>
        </w:rPr>
        <w:t>муниципальн</w:t>
      </w:r>
      <w:r>
        <w:rPr>
          <w:sz w:val="26"/>
          <w:szCs w:val="26"/>
        </w:rPr>
        <w:t>ое</w:t>
      </w:r>
      <w:r w:rsidRPr="00B62BD0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е</w:t>
      </w:r>
      <w:r w:rsidRPr="00B62BD0">
        <w:rPr>
          <w:sz w:val="26"/>
          <w:szCs w:val="26"/>
        </w:rPr>
        <w:t xml:space="preserve"> «Город Глазов»</w:t>
      </w:r>
      <w:r>
        <w:rPr>
          <w:sz w:val="26"/>
          <w:szCs w:val="26"/>
        </w:rPr>
        <w:t xml:space="preserve"> в соответствующем падеже </w:t>
      </w:r>
      <w:r w:rsidRPr="00B62BD0">
        <w:rPr>
          <w:sz w:val="26"/>
          <w:szCs w:val="26"/>
        </w:rPr>
        <w:t>заменить словами «</w:t>
      </w:r>
      <w:r w:rsidRPr="00B62BD0">
        <w:rPr>
          <w:rFonts w:eastAsia="MS Mincho"/>
          <w:sz w:val="26"/>
          <w:szCs w:val="26"/>
        </w:rPr>
        <w:t>муниципально</w:t>
      </w:r>
      <w:r>
        <w:rPr>
          <w:rFonts w:eastAsia="MS Mincho"/>
          <w:sz w:val="26"/>
          <w:szCs w:val="26"/>
        </w:rPr>
        <w:t>е</w:t>
      </w:r>
      <w:r w:rsidRPr="00B62BD0">
        <w:rPr>
          <w:rFonts w:eastAsia="MS Mincho"/>
          <w:sz w:val="26"/>
          <w:szCs w:val="26"/>
        </w:rPr>
        <w:t xml:space="preserve"> образовани</w:t>
      </w:r>
      <w:r>
        <w:rPr>
          <w:rFonts w:eastAsia="MS Mincho"/>
          <w:sz w:val="26"/>
          <w:szCs w:val="26"/>
        </w:rPr>
        <w:t>е</w:t>
      </w:r>
      <w:r w:rsidRPr="00B62BD0">
        <w:rPr>
          <w:rFonts w:eastAsia="MS Mincho"/>
          <w:sz w:val="26"/>
          <w:szCs w:val="26"/>
        </w:rPr>
        <w:t xml:space="preserve"> «Городской округ «Город Глазов» Удмуртской Республики»</w:t>
      </w:r>
      <w:r>
        <w:rPr>
          <w:sz w:val="26"/>
          <w:szCs w:val="26"/>
        </w:rPr>
        <w:t xml:space="preserve"> в соответствующем падеже</w:t>
      </w:r>
      <w:r w:rsidRPr="00B62BD0">
        <w:rPr>
          <w:sz w:val="26"/>
          <w:szCs w:val="26"/>
        </w:rPr>
        <w:t>.</w:t>
      </w:r>
    </w:p>
    <w:p w:rsidR="00F41920" w:rsidRDefault="00F41920" w:rsidP="00F41920">
      <w:pPr>
        <w:pStyle w:val="ae"/>
        <w:widowControl w:val="0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B62BD0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62BD0">
        <w:rPr>
          <w:sz w:val="26"/>
          <w:szCs w:val="26"/>
        </w:rPr>
        <w:t>.  Абзац 3 пункта 5.7 после слов «</w:t>
      </w:r>
      <w:r>
        <w:rPr>
          <w:sz w:val="26"/>
          <w:szCs w:val="26"/>
        </w:rPr>
        <w:t>электронной почты</w:t>
      </w:r>
      <w:r w:rsidRPr="00B62BD0">
        <w:rPr>
          <w:sz w:val="26"/>
          <w:szCs w:val="26"/>
        </w:rPr>
        <w:t>» дополнить с</w:t>
      </w:r>
      <w:r>
        <w:rPr>
          <w:sz w:val="26"/>
          <w:szCs w:val="26"/>
        </w:rPr>
        <w:t>ловами «</w:t>
      </w:r>
      <w:r w:rsidR="009F6334">
        <w:rPr>
          <w:sz w:val="26"/>
          <w:szCs w:val="26"/>
        </w:rPr>
        <w:t xml:space="preserve">или </w:t>
      </w:r>
      <w:r w:rsidRPr="00B62BD0">
        <w:rPr>
          <w:sz w:val="26"/>
          <w:szCs w:val="26"/>
        </w:rPr>
        <w:t>адрес (уникальный идентификатор) личного кабинета на Едином портале</w:t>
      </w:r>
      <w:r>
        <w:rPr>
          <w:sz w:val="26"/>
          <w:szCs w:val="26"/>
        </w:rPr>
        <w:t>,»</w:t>
      </w:r>
      <w:r w:rsidRPr="00B62BD0">
        <w:rPr>
          <w:sz w:val="26"/>
          <w:szCs w:val="26"/>
        </w:rPr>
        <w:t>.</w:t>
      </w:r>
    </w:p>
    <w:p w:rsidR="00F41920" w:rsidRPr="00B62BD0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A03053">
        <w:rPr>
          <w:sz w:val="26"/>
          <w:szCs w:val="26"/>
        </w:rPr>
        <w:t>1.4.</w:t>
      </w:r>
      <w:r w:rsidRPr="00B62BD0">
        <w:rPr>
          <w:sz w:val="26"/>
          <w:szCs w:val="26"/>
        </w:rPr>
        <w:t xml:space="preserve">  Абзац 4 пункта 5.7 </w:t>
      </w:r>
      <w:r w:rsidRPr="00B62BD0">
        <w:rPr>
          <w:color w:val="000000"/>
          <w:sz w:val="26"/>
          <w:szCs w:val="26"/>
        </w:rPr>
        <w:t xml:space="preserve">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F41920" w:rsidRPr="00B62BD0" w:rsidRDefault="00F41920" w:rsidP="00F41920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«Ответ на обращение, поступившее в Администрацию в форме электронного документа, направляется в форме электронного документа по адресу электронной </w:t>
      </w:r>
      <w:r w:rsidRPr="00B62BD0">
        <w:rPr>
          <w:sz w:val="26"/>
          <w:szCs w:val="26"/>
        </w:rPr>
        <w:lastRenderedPageBreak/>
        <w:t>почты, указанному в обращении, или по адресу (уникальному идентификатору) личного кабинета гражданина на Едином портале при его использовании или в письменной форме по почтовому адресу, указанному в обращении».</w:t>
      </w:r>
    </w:p>
    <w:p w:rsidR="00F41920" w:rsidRPr="00B62BD0" w:rsidRDefault="00F41920" w:rsidP="00F41920">
      <w:pPr>
        <w:pStyle w:val="ae"/>
        <w:widowControl w:val="0"/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B62BD0">
        <w:rPr>
          <w:sz w:val="26"/>
          <w:szCs w:val="26"/>
        </w:rPr>
        <w:t xml:space="preserve">  </w:t>
      </w:r>
      <w:r w:rsidRPr="00B62BD0">
        <w:rPr>
          <w:color w:val="000000"/>
          <w:sz w:val="26"/>
          <w:szCs w:val="26"/>
        </w:rPr>
        <w:tab/>
        <w:t>1.</w:t>
      </w:r>
      <w:r>
        <w:rPr>
          <w:color w:val="000000"/>
          <w:sz w:val="26"/>
          <w:szCs w:val="26"/>
        </w:rPr>
        <w:t>5</w:t>
      </w:r>
      <w:r w:rsidRPr="00B62BD0">
        <w:rPr>
          <w:color w:val="000000"/>
          <w:sz w:val="26"/>
          <w:szCs w:val="26"/>
        </w:rPr>
        <w:t xml:space="preserve">.  Пункт 15 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F41920" w:rsidRPr="007024A2" w:rsidRDefault="00F41920" w:rsidP="00F41920">
      <w:pPr>
        <w:keepNext/>
        <w:widowControl w:val="0"/>
        <w:spacing w:line="312" w:lineRule="auto"/>
        <w:jc w:val="both"/>
        <w:outlineLvl w:val="2"/>
        <w:rPr>
          <w:sz w:val="26"/>
          <w:szCs w:val="26"/>
        </w:rPr>
      </w:pPr>
      <w:r w:rsidRPr="007024A2">
        <w:rPr>
          <w:color w:val="000000"/>
          <w:sz w:val="26"/>
          <w:szCs w:val="26"/>
        </w:rPr>
        <w:t>«</w:t>
      </w:r>
      <w:r w:rsidRPr="00905A87">
        <w:rPr>
          <w:color w:val="000000"/>
          <w:sz w:val="26"/>
          <w:szCs w:val="26"/>
        </w:rPr>
        <w:t xml:space="preserve">15. </w:t>
      </w:r>
      <w:r w:rsidRPr="00905A87">
        <w:rPr>
          <w:sz w:val="26"/>
          <w:szCs w:val="26"/>
        </w:rPr>
        <w:t>Срок регистрации запроса о предоставлении муниципальной услуги, в том числе в электронной форме</w:t>
      </w:r>
    </w:p>
    <w:p w:rsidR="00F41920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592"/>
        <w:jc w:val="both"/>
        <w:rPr>
          <w:sz w:val="26"/>
          <w:szCs w:val="26"/>
        </w:rPr>
      </w:pPr>
      <w:r w:rsidRPr="007024A2">
        <w:rPr>
          <w:sz w:val="26"/>
          <w:szCs w:val="26"/>
        </w:rPr>
        <w:t xml:space="preserve">Регистрация заявления при обращении Заявителя (представителя Заявителя) в Управление осуществляется в течение 1 рабочего дня. В случае поступления заявления через многофункциональный центр, оно регистрируется в день его поступления в Управление. </w:t>
      </w:r>
    </w:p>
    <w:p w:rsidR="00F41920" w:rsidRPr="00B62BD0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592"/>
        <w:jc w:val="both"/>
        <w:rPr>
          <w:sz w:val="26"/>
          <w:szCs w:val="26"/>
        </w:rPr>
      </w:pPr>
      <w:r w:rsidRPr="007024A2">
        <w:rPr>
          <w:sz w:val="26"/>
          <w:szCs w:val="26"/>
        </w:rPr>
        <w:t>При поступлении заявления в электронной форме в рабочие дни - в день его поступления, в выходные или праздничные дни - в первый рабочий день, следующий за днем его поступления».</w:t>
      </w:r>
      <w:r w:rsidRPr="00B62BD0">
        <w:rPr>
          <w:sz w:val="26"/>
          <w:szCs w:val="26"/>
        </w:rPr>
        <w:t> </w:t>
      </w:r>
    </w:p>
    <w:p w:rsidR="00F41920" w:rsidRPr="00B62BD0" w:rsidRDefault="00F41920" w:rsidP="00F41920">
      <w:pPr>
        <w:pStyle w:val="ae"/>
        <w:widowControl w:val="0"/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B62BD0">
        <w:rPr>
          <w:sz w:val="26"/>
          <w:szCs w:val="26"/>
        </w:rPr>
        <w:tab/>
        <w:t>1.</w:t>
      </w:r>
      <w:r>
        <w:rPr>
          <w:sz w:val="26"/>
          <w:szCs w:val="26"/>
        </w:rPr>
        <w:t>6</w:t>
      </w:r>
      <w:r w:rsidRPr="00B62BD0">
        <w:rPr>
          <w:sz w:val="26"/>
          <w:szCs w:val="26"/>
        </w:rPr>
        <w:t xml:space="preserve">. </w:t>
      </w:r>
      <w:r w:rsidRPr="00B62BD0">
        <w:rPr>
          <w:color w:val="000000"/>
          <w:sz w:val="26"/>
          <w:szCs w:val="26"/>
        </w:rPr>
        <w:t xml:space="preserve">Пункт 20.1 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F41920" w:rsidRPr="00B62BD0" w:rsidRDefault="00F41920" w:rsidP="00F41920">
      <w:pPr>
        <w:widowControl w:val="0"/>
        <w:spacing w:line="312" w:lineRule="auto"/>
        <w:ind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«20.1.  Прием заявления и прилагаемых к нему документов, необходимых для предоставления  муниципальной услуги</w:t>
      </w:r>
    </w:p>
    <w:p w:rsidR="00F41920" w:rsidRPr="00B62BD0" w:rsidRDefault="00F41920" w:rsidP="00F41920">
      <w:pPr>
        <w:widowControl w:val="0"/>
        <w:spacing w:line="312" w:lineRule="auto"/>
        <w:ind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20.1.1. </w:t>
      </w:r>
      <w:r w:rsidRPr="00B62BD0">
        <w:rPr>
          <w:sz w:val="26"/>
          <w:szCs w:val="26"/>
          <w:u w:val="single"/>
        </w:rPr>
        <w:t>При предоставлении муниципальной услуги при личном обращении заявителя.</w:t>
      </w:r>
    </w:p>
    <w:p w:rsidR="00F41920" w:rsidRPr="00B62BD0" w:rsidRDefault="00F41920" w:rsidP="00F41920">
      <w:pPr>
        <w:widowControl w:val="0"/>
        <w:spacing w:line="312" w:lineRule="auto"/>
        <w:jc w:val="both"/>
        <w:rPr>
          <w:sz w:val="26"/>
          <w:szCs w:val="26"/>
        </w:rPr>
      </w:pPr>
      <w:r w:rsidRPr="00B62BD0">
        <w:rPr>
          <w:rStyle w:val="apple-tab-span"/>
          <w:sz w:val="26"/>
          <w:szCs w:val="26"/>
        </w:rPr>
        <w:tab/>
      </w:r>
      <w:r w:rsidRPr="00B62BD0">
        <w:rPr>
          <w:sz w:val="26"/>
          <w:szCs w:val="26"/>
        </w:rPr>
        <w:t xml:space="preserve">Основанием для начала административного действия является  обращение  </w:t>
      </w:r>
      <w:r>
        <w:rPr>
          <w:sz w:val="26"/>
          <w:szCs w:val="26"/>
        </w:rPr>
        <w:t xml:space="preserve">заявителя </w:t>
      </w:r>
      <w:r w:rsidRPr="00B62BD0">
        <w:rPr>
          <w:sz w:val="26"/>
          <w:szCs w:val="26"/>
        </w:rPr>
        <w:t>с  заявлением и приложенными  к нему документами.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При личном обращении заявителя в Управление или многофункциональный центр, прием заявления и прилагаемых к нему документов осуществляют специалисты отдела земельных ресурсов Управления или многофункционального центра.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Специалист, осуществляющий прием документов, устанавливает личность заявителя, либо проверяет полномочия представителя, проверяет правильность заполнения заявления, комплектность представляемых на прием</w:t>
      </w:r>
      <w:r>
        <w:rPr>
          <w:sz w:val="26"/>
          <w:szCs w:val="26"/>
        </w:rPr>
        <w:t>е</w:t>
      </w:r>
      <w:r w:rsidRPr="00B62BD0">
        <w:rPr>
          <w:sz w:val="26"/>
          <w:szCs w:val="26"/>
        </w:rPr>
        <w:t xml:space="preserve"> документов, соответствие их перечню документов, необходимых для оказания услуги, согласно пунктам </w:t>
      </w:r>
      <w:r>
        <w:rPr>
          <w:sz w:val="26"/>
          <w:szCs w:val="26"/>
        </w:rPr>
        <w:t xml:space="preserve">9 и 10 настоящего регламента. 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 В случае если имеются основания для отказа в приеме документов, необходимых для предоставления муниципальной услуги предусмотренные пунктом 1</w:t>
      </w:r>
      <w:r>
        <w:rPr>
          <w:sz w:val="26"/>
          <w:szCs w:val="26"/>
        </w:rPr>
        <w:t>1</w:t>
      </w:r>
      <w:r w:rsidRPr="00B62BD0">
        <w:rPr>
          <w:sz w:val="26"/>
          <w:szCs w:val="26"/>
        </w:rPr>
        <w:t xml:space="preserve"> Регламента, специалист отказывает заявителю в приеме заявления с объяснением причин. 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Если оснований для отказа в приеме документов нет, Специалист принимает заявление и документы.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Максимальное время для административного действия по приему заявления и документов - 15 минут</w:t>
      </w:r>
      <w:r w:rsidRPr="00B62BD0">
        <w:rPr>
          <w:b/>
          <w:bCs/>
          <w:sz w:val="26"/>
          <w:szCs w:val="26"/>
        </w:rPr>
        <w:t>. 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Результатом административного действия является прием заявления и приложенных к нему документов. </w:t>
      </w:r>
    </w:p>
    <w:p w:rsidR="00F41920" w:rsidRPr="00B62BD0" w:rsidRDefault="00F41920" w:rsidP="00F41920">
      <w:pPr>
        <w:widowControl w:val="0"/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lastRenderedPageBreak/>
        <w:t xml:space="preserve">20.1.2. </w:t>
      </w:r>
      <w:r w:rsidRPr="00B62BD0">
        <w:rPr>
          <w:sz w:val="26"/>
          <w:szCs w:val="26"/>
          <w:u w:val="single"/>
        </w:rPr>
        <w:t>При предоставлении муниципальной услуги в электронной форме.</w:t>
      </w:r>
    </w:p>
    <w:p w:rsidR="00F41920" w:rsidRPr="00B62BD0" w:rsidRDefault="00F41920" w:rsidP="00F41920">
      <w:pPr>
        <w:widowControl w:val="0"/>
        <w:shd w:val="clear" w:color="auto" w:fill="FFFFFF"/>
        <w:spacing w:line="312" w:lineRule="auto"/>
        <w:jc w:val="both"/>
        <w:rPr>
          <w:sz w:val="26"/>
          <w:szCs w:val="26"/>
        </w:rPr>
      </w:pPr>
      <w:r w:rsidRPr="00B62BD0">
        <w:rPr>
          <w:rStyle w:val="apple-tab-span"/>
          <w:sz w:val="26"/>
          <w:szCs w:val="26"/>
        </w:rPr>
        <w:tab/>
      </w:r>
      <w:r w:rsidRPr="00B62BD0">
        <w:rPr>
          <w:sz w:val="26"/>
          <w:szCs w:val="26"/>
        </w:rPr>
        <w:t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документов. Заявление в электронной форме заполняется на ЕПГУ или  РПГУ УР и поступает в Управление через Платформу государственных сервисов (далее - ПГС). 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Специалист Управления проверяет правильность оформления заявления, комплектность представляемых </w:t>
      </w:r>
      <w:r>
        <w:rPr>
          <w:sz w:val="26"/>
          <w:szCs w:val="26"/>
        </w:rPr>
        <w:t xml:space="preserve"> </w:t>
      </w:r>
      <w:r w:rsidRPr="00B62BD0">
        <w:rPr>
          <w:sz w:val="26"/>
          <w:szCs w:val="26"/>
        </w:rPr>
        <w:t xml:space="preserve">документов, соответствие их перечню документов, необходимых для оказания услуги, согласно пунктам 9 и </w:t>
      </w:r>
      <w:r>
        <w:rPr>
          <w:sz w:val="26"/>
          <w:szCs w:val="26"/>
        </w:rPr>
        <w:t>10</w:t>
      </w:r>
      <w:r w:rsidRPr="00B62BD0">
        <w:rPr>
          <w:sz w:val="26"/>
          <w:szCs w:val="26"/>
        </w:rPr>
        <w:t xml:space="preserve"> настоящего регламента.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В случае если имеются основания для отказа в приеме документов, необходимых для предоставления муниципальной услуги предусмотренные пунктом 1</w:t>
      </w:r>
      <w:r>
        <w:rPr>
          <w:sz w:val="26"/>
          <w:szCs w:val="26"/>
        </w:rPr>
        <w:t>1</w:t>
      </w:r>
      <w:r w:rsidRPr="00B62BD0">
        <w:rPr>
          <w:sz w:val="26"/>
          <w:szCs w:val="26"/>
        </w:rPr>
        <w:t xml:space="preserve"> Регламента, принимается решение об отказе в приеме документов с объяснением причин. 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Отказ в приеме документов направляется в личный кабинет заявителя на ЕПГУ</w:t>
      </w:r>
      <w:r>
        <w:rPr>
          <w:sz w:val="26"/>
          <w:szCs w:val="26"/>
        </w:rPr>
        <w:t xml:space="preserve"> </w:t>
      </w:r>
      <w:r w:rsidRPr="00B62BD0">
        <w:rPr>
          <w:sz w:val="26"/>
          <w:szCs w:val="26"/>
        </w:rPr>
        <w:t>или  РПГУ УР.</w:t>
      </w:r>
    </w:p>
    <w:p w:rsidR="00F41920" w:rsidRPr="00B62BD0" w:rsidRDefault="00F41920" w:rsidP="00F41920">
      <w:pPr>
        <w:pStyle w:val="af6"/>
        <w:widowControl w:val="0"/>
        <w:spacing w:line="312" w:lineRule="auto"/>
        <w:ind w:left="0"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При отсутствии оснований для отказа в приеме документов, заявление направляется специалисту Управления, ответственному за регистрацию документов Управления.</w:t>
      </w:r>
    </w:p>
    <w:p w:rsidR="00F41920" w:rsidRPr="00B62BD0" w:rsidRDefault="00F41920" w:rsidP="00F41920">
      <w:pPr>
        <w:widowControl w:val="0"/>
        <w:spacing w:line="312" w:lineRule="auto"/>
        <w:ind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20.1.3. </w:t>
      </w:r>
      <w:r w:rsidRPr="00B62BD0">
        <w:rPr>
          <w:sz w:val="26"/>
          <w:szCs w:val="26"/>
          <w:u w:val="single"/>
        </w:rPr>
        <w:t>При</w:t>
      </w:r>
      <w:r w:rsidRPr="00B62BD0">
        <w:rPr>
          <w:b/>
          <w:sz w:val="26"/>
          <w:szCs w:val="26"/>
          <w:u w:val="single"/>
        </w:rPr>
        <w:t xml:space="preserve"> </w:t>
      </w:r>
      <w:r w:rsidRPr="00B62BD0">
        <w:rPr>
          <w:sz w:val="26"/>
          <w:szCs w:val="26"/>
          <w:u w:val="single"/>
        </w:rPr>
        <w:t>предоставлении муниципальной услуги по письменному заявлению.</w:t>
      </w:r>
      <w:r w:rsidRPr="00B62BD0">
        <w:rPr>
          <w:sz w:val="26"/>
          <w:szCs w:val="26"/>
        </w:rPr>
        <w:t xml:space="preserve"> </w:t>
      </w:r>
    </w:p>
    <w:p w:rsidR="00F41920" w:rsidRPr="00B62BD0" w:rsidRDefault="00F41920" w:rsidP="00F41920">
      <w:pPr>
        <w:pStyle w:val="af6"/>
        <w:widowControl w:val="0"/>
        <w:spacing w:line="312" w:lineRule="auto"/>
        <w:ind w:left="0" w:firstLine="540"/>
        <w:rPr>
          <w:sz w:val="26"/>
          <w:szCs w:val="26"/>
        </w:rPr>
      </w:pPr>
      <w:r w:rsidRPr="00B62BD0">
        <w:rPr>
          <w:sz w:val="26"/>
          <w:szCs w:val="26"/>
        </w:rPr>
        <w:t>Заявитель может направить заявление почтовым отправлением или по адресу электронной почты Управления.</w:t>
      </w:r>
    </w:p>
    <w:p w:rsidR="00F41920" w:rsidRPr="00B62BD0" w:rsidRDefault="00F41920" w:rsidP="00F41920">
      <w:pPr>
        <w:pStyle w:val="af6"/>
        <w:widowControl w:val="0"/>
        <w:spacing w:line="312" w:lineRule="auto"/>
        <w:ind w:left="0"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При отправке на электронную почту заявления и прилагаемых к нему документов, такое заявление и документы к нему направляются в форме отсканированных копий в формате </w:t>
      </w:r>
      <w:r w:rsidRPr="00B62BD0">
        <w:rPr>
          <w:sz w:val="26"/>
          <w:szCs w:val="26"/>
          <w:lang w:val="en-US"/>
        </w:rPr>
        <w:t>JPEG</w:t>
      </w:r>
      <w:r w:rsidRPr="00B62BD0">
        <w:rPr>
          <w:sz w:val="26"/>
          <w:szCs w:val="26"/>
        </w:rPr>
        <w:t xml:space="preserve"> или </w:t>
      </w:r>
      <w:r w:rsidRPr="00B62BD0">
        <w:rPr>
          <w:sz w:val="26"/>
          <w:szCs w:val="26"/>
          <w:lang w:val="en-US"/>
        </w:rPr>
        <w:t>PDF</w:t>
      </w:r>
      <w:r w:rsidRPr="00B62BD0">
        <w:rPr>
          <w:sz w:val="26"/>
          <w:szCs w:val="26"/>
        </w:rPr>
        <w:t xml:space="preserve"> файлов.</w:t>
      </w:r>
    </w:p>
    <w:p w:rsidR="00F41920" w:rsidRPr="00B62BD0" w:rsidRDefault="00F41920" w:rsidP="00F41920">
      <w:pPr>
        <w:widowControl w:val="0"/>
        <w:spacing w:line="312" w:lineRule="auto"/>
        <w:ind w:firstLine="708"/>
        <w:jc w:val="both"/>
        <w:rPr>
          <w:b/>
          <w:color w:val="000000"/>
          <w:sz w:val="26"/>
          <w:szCs w:val="26"/>
        </w:rPr>
      </w:pPr>
      <w:r w:rsidRPr="00B62BD0">
        <w:rPr>
          <w:sz w:val="26"/>
          <w:szCs w:val="26"/>
        </w:rPr>
        <w:t>При отсутствии оснований для отказа в приеме документов, заявление направляется специалисту Управления, ответственному за регистрацию документов Управления».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7</w:t>
      </w:r>
      <w:r w:rsidRPr="00B62BD0">
        <w:rPr>
          <w:color w:val="000000"/>
          <w:sz w:val="26"/>
          <w:szCs w:val="26"/>
        </w:rPr>
        <w:t>.</w:t>
      </w:r>
      <w:r w:rsidRPr="0038234E">
        <w:t xml:space="preserve"> </w:t>
      </w:r>
      <w:r w:rsidRPr="0038234E">
        <w:rPr>
          <w:color w:val="000000"/>
          <w:sz w:val="26"/>
          <w:szCs w:val="26"/>
        </w:rPr>
        <w:t xml:space="preserve">Раздел V изложить в следующей редакции:  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«V. Досудебный (внесудебный) порядок обжалования решений и действий (бездействия) органа, предоставляющего</w:t>
      </w:r>
      <w:r w:rsidR="00A14FC1" w:rsidRPr="00A14FC1">
        <w:rPr>
          <w:color w:val="000000"/>
          <w:sz w:val="26"/>
          <w:szCs w:val="26"/>
        </w:rPr>
        <w:t xml:space="preserve"> </w:t>
      </w:r>
      <w:r w:rsidR="00A14FC1">
        <w:rPr>
          <w:color w:val="000000"/>
          <w:sz w:val="26"/>
          <w:szCs w:val="26"/>
        </w:rPr>
        <w:t>муниципальную</w:t>
      </w:r>
      <w:r w:rsidRPr="0038234E">
        <w:rPr>
          <w:color w:val="000000"/>
          <w:sz w:val="26"/>
          <w:szCs w:val="26"/>
        </w:rPr>
        <w:t xml:space="preserve"> услугу, а также должностных лиц и муниципальных служащих.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многофункционального центра, работников многофункционального центра  определяется Федеральным законом от 27.07.2010 года № 210-ФЗ «Об организации предоставления государственных и муниципальных услуг», </w:t>
      </w:r>
      <w:r w:rsidRPr="0038234E">
        <w:rPr>
          <w:color w:val="000000"/>
          <w:sz w:val="26"/>
          <w:szCs w:val="26"/>
        </w:rPr>
        <w:lastRenderedPageBreak/>
        <w:t xml:space="preserve">принимаемыми в соответствии с ним муниципальными правовыми актами и настоящим Регламентом. 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24.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многофункционального центра и работников многофункционального центра в досудебном (внесудебном) порядке.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25. Заявитель может обратиться с жалобой, в том числе в следующих случаях: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 xml:space="preserve">10) требование у Заявителя при предоставлении муниципальной услуги </w:t>
      </w:r>
      <w:r w:rsidRPr="0038234E">
        <w:rPr>
          <w:color w:val="000000"/>
          <w:sz w:val="26"/>
          <w:szCs w:val="26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Жалоба может быть направлена по почте, через многофункциональный центр, по электронной почте, а также через ЕПГУ или РПГУ УР, а также может быть принята при личном приеме.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27. Жалоба должна содержать: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1) наименование Управления, многофункционального центра, ФИО должностного лица Управления, муниципального служащего, работника многофункционального центра, решения и действия (бездействие) которых обжалуются;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3) сведения об обжалуемых решениях и действиях (бездействии) Управления, многофункционального центра, должностного лица Управления, муниципального служащего, работника многофункционального центра;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 xml:space="preserve">Заявителем могут быть представлены документы (при наличии), </w:t>
      </w:r>
      <w:r w:rsidRPr="0038234E">
        <w:rPr>
          <w:color w:val="000000"/>
          <w:sz w:val="26"/>
          <w:szCs w:val="26"/>
        </w:rPr>
        <w:lastRenderedPageBreak/>
        <w:t>подтверждающие его доводы, либо их копии.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28.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29. По результатам рассмотрения жалобы принимается одно из следующих решений:</w:t>
      </w:r>
    </w:p>
    <w:p w:rsidR="00224226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</w:t>
      </w:r>
      <w:r w:rsidR="00224226">
        <w:rPr>
          <w:color w:val="000000"/>
          <w:sz w:val="26"/>
          <w:szCs w:val="26"/>
        </w:rPr>
        <w:t>муниципальными правовыми актами;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2) в удовлетворении жалобы отказывается.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30.</w:t>
      </w:r>
      <w:r w:rsidRPr="0038234E">
        <w:rPr>
          <w:color w:val="000000"/>
          <w:sz w:val="26"/>
          <w:szCs w:val="26"/>
        </w:rPr>
        <w:tab/>
        <w:t xml:space="preserve">По результатам рассмотрения жалобы: 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1) не позднее дня, следующего за днем принятия решения, указанного в пункте 29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2)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41920" w:rsidRPr="0038234E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3)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920" w:rsidRDefault="00F41920" w:rsidP="00F4192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38234E">
        <w:rPr>
          <w:color w:val="000000"/>
          <w:sz w:val="26"/>
          <w:szCs w:val="26"/>
        </w:rPr>
        <w:t>31.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многофункциональный центр незамедлительно направляют имеющиеся материалы в органы прокуратуры.».</w:t>
      </w:r>
    </w:p>
    <w:p w:rsidR="00F41920" w:rsidRPr="00B62BD0" w:rsidRDefault="00F41920" w:rsidP="00810F31">
      <w:pPr>
        <w:widowControl w:val="0"/>
        <w:spacing w:line="312" w:lineRule="auto"/>
        <w:jc w:val="both"/>
        <w:rPr>
          <w:sz w:val="26"/>
          <w:szCs w:val="26"/>
        </w:rPr>
      </w:pPr>
      <w:r w:rsidRPr="00B62BD0">
        <w:rPr>
          <w:sz w:val="26"/>
          <w:szCs w:val="26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1F5B74" w:rsidRDefault="005E538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5E53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2033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9653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9653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5E53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86" w:rsidRDefault="005E5386">
      <w:r>
        <w:separator/>
      </w:r>
    </w:p>
  </w:endnote>
  <w:endnote w:type="continuationSeparator" w:id="0">
    <w:p w:rsidR="005E5386" w:rsidRDefault="005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86" w:rsidRDefault="005E5386">
      <w:r>
        <w:separator/>
      </w:r>
    </w:p>
  </w:footnote>
  <w:footnote w:type="continuationSeparator" w:id="0">
    <w:p w:rsidR="005E5386" w:rsidRDefault="005E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9653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E53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9653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540A">
      <w:rPr>
        <w:rStyle w:val="a4"/>
        <w:noProof/>
      </w:rPr>
      <w:t>6</w:t>
    </w:r>
    <w:r>
      <w:rPr>
        <w:rStyle w:val="a4"/>
      </w:rPr>
      <w:fldChar w:fldCharType="end"/>
    </w:r>
  </w:p>
  <w:p w:rsidR="00352FCB" w:rsidRDefault="005E53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7962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AC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EB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28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81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6D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A5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ED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62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A01CB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9A2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26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25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E0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46A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49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86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C1E23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344B72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DA4079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AC6E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9B69B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ECE6F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6B01F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7E14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12039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B91AAA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6A7D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987C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A673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EA3B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AEB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A6E7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040B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9611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454AB44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C70D002" w:tentative="1">
      <w:start w:val="1"/>
      <w:numFmt w:val="lowerLetter"/>
      <w:lvlText w:val="%2."/>
      <w:lvlJc w:val="left"/>
      <w:pPr>
        <w:ind w:left="1440" w:hanging="360"/>
      </w:pPr>
    </w:lvl>
    <w:lvl w:ilvl="2" w:tplc="63EEF7A2" w:tentative="1">
      <w:start w:val="1"/>
      <w:numFmt w:val="lowerRoman"/>
      <w:lvlText w:val="%3."/>
      <w:lvlJc w:val="right"/>
      <w:pPr>
        <w:ind w:left="2160" w:hanging="180"/>
      </w:pPr>
    </w:lvl>
    <w:lvl w:ilvl="3" w:tplc="8B1C2CCE" w:tentative="1">
      <w:start w:val="1"/>
      <w:numFmt w:val="decimal"/>
      <w:lvlText w:val="%4."/>
      <w:lvlJc w:val="left"/>
      <w:pPr>
        <w:ind w:left="2880" w:hanging="360"/>
      </w:pPr>
    </w:lvl>
    <w:lvl w:ilvl="4" w:tplc="61DC8C54" w:tentative="1">
      <w:start w:val="1"/>
      <w:numFmt w:val="lowerLetter"/>
      <w:lvlText w:val="%5."/>
      <w:lvlJc w:val="left"/>
      <w:pPr>
        <w:ind w:left="3600" w:hanging="360"/>
      </w:pPr>
    </w:lvl>
    <w:lvl w:ilvl="5" w:tplc="D8E0A7BE" w:tentative="1">
      <w:start w:val="1"/>
      <w:numFmt w:val="lowerRoman"/>
      <w:lvlText w:val="%6."/>
      <w:lvlJc w:val="right"/>
      <w:pPr>
        <w:ind w:left="4320" w:hanging="180"/>
      </w:pPr>
    </w:lvl>
    <w:lvl w:ilvl="6" w:tplc="B3D2FF2C" w:tentative="1">
      <w:start w:val="1"/>
      <w:numFmt w:val="decimal"/>
      <w:lvlText w:val="%7."/>
      <w:lvlJc w:val="left"/>
      <w:pPr>
        <w:ind w:left="5040" w:hanging="360"/>
      </w:pPr>
    </w:lvl>
    <w:lvl w:ilvl="7" w:tplc="FB3AA298" w:tentative="1">
      <w:start w:val="1"/>
      <w:numFmt w:val="lowerLetter"/>
      <w:lvlText w:val="%8."/>
      <w:lvlJc w:val="left"/>
      <w:pPr>
        <w:ind w:left="5760" w:hanging="360"/>
      </w:pPr>
    </w:lvl>
    <w:lvl w:ilvl="8" w:tplc="2FEE3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1EA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CE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6A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1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E1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4E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83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C3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B1849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FE4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08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4D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29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2E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26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E0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A7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62DE7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D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040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07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60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16F6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DCF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E2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E8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890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AE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A9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05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9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28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69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6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CA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B18D44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6C65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869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A8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A9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CE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00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2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27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BA2EF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E7AB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A6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05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89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2B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1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64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8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3FAA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047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45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21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82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D86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AA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66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2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A7BA2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A4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0D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E4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7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0B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2D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2FE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6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42E4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B83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25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E5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C2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EA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2F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9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7E4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296A1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09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ED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A3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26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E2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80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4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05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C09A4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FEA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8E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C9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B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5AA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8E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24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DC7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194A5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0E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7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AA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A9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A6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80D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43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854C45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3E46F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3EFD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FE4D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96AFB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B4873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B4CB6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B3E5A5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5C6F9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7A64D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26B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47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E2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8E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EEA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F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5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CE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46C2D8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4A8EB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980B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4C01F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95E75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FE73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B472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54C9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7EC6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1A6AC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220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80E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69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2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825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4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61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FA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90188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78C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E5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64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61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ACE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67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CA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01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949241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4EC7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C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AB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C6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A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AA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51B4F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E9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E3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A0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46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A3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E3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8C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8A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4C8C2B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146C8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34439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03666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F440F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CED6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34E1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C0D9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FC852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12024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5D8182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9E637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0DCF6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28C05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A98D7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1F4E6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D12D8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D3CB47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088DC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BC8B5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7428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C82E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2005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DC0D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3C3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1E8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F44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B860CC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DD26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88F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85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1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E4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80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4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24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D704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3A9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2CA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AB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8C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05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44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E9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EE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02060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5E5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368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A6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C9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143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AA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08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2C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D2EAE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A02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C09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AB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EC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02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E2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825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504CF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C6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E7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2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04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C3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4C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CE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3B"/>
    <w:rsid w:val="00185EB2"/>
    <w:rsid w:val="00224226"/>
    <w:rsid w:val="0030420F"/>
    <w:rsid w:val="005B7142"/>
    <w:rsid w:val="005E5386"/>
    <w:rsid w:val="00684CE6"/>
    <w:rsid w:val="00810F31"/>
    <w:rsid w:val="0092033B"/>
    <w:rsid w:val="009F6334"/>
    <w:rsid w:val="00A14FC1"/>
    <w:rsid w:val="00C96537"/>
    <w:rsid w:val="00CF540A"/>
    <w:rsid w:val="00F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85EF1"/>
  <w15:docId w15:val="{499DB978-E22A-4D9C-94C5-9315D09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F41920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F41920"/>
    <w:pPr>
      <w:ind w:left="720"/>
      <w:contextualSpacing/>
    </w:pPr>
  </w:style>
  <w:style w:type="character" w:customStyle="1" w:styleId="apple-tab-span">
    <w:name w:val="apple-tab-span"/>
    <w:rsid w:val="00F4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2010-11-19T11:14:00Z</cp:lastPrinted>
  <dcterms:created xsi:type="dcterms:W3CDTF">2016-12-16T12:43:00Z</dcterms:created>
  <dcterms:modified xsi:type="dcterms:W3CDTF">2024-06-26T04:34:00Z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