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A742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1635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143F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A74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A74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A742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A74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D21A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A74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A74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A74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A74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D21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D21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A742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D21A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A742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669B5">
        <w:rPr>
          <w:rFonts w:eastAsiaTheme="minorEastAsia"/>
          <w:color w:val="000000"/>
          <w:sz w:val="26"/>
          <w:szCs w:val="26"/>
        </w:rPr>
        <w:t>30.11.2022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</w:t>
      </w:r>
      <w:r w:rsidR="00C669B5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</w:t>
      </w:r>
      <w:r w:rsidR="00C669B5">
        <w:rPr>
          <w:rFonts w:eastAsiaTheme="minorEastAsia"/>
          <w:color w:val="000000"/>
          <w:sz w:val="26"/>
          <w:szCs w:val="26"/>
        </w:rPr>
        <w:t>17/59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D21A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A742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D2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B4265" w:rsidRDefault="007A7422" w:rsidP="002B4265">
      <w:pPr>
        <w:jc w:val="center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капитального ремонта общего имущества в многоквартирных домах, расположенных на территории </w:t>
      </w:r>
    </w:p>
    <w:p w:rsidR="002B4265" w:rsidRDefault="002B4265" w:rsidP="002B4265">
      <w:pPr>
        <w:jc w:val="center"/>
        <w:rPr>
          <w:b/>
          <w:bCs/>
          <w:kern w:val="1"/>
          <w:sz w:val="26"/>
          <w:szCs w:val="26"/>
        </w:rPr>
      </w:pPr>
      <w:r>
        <w:rPr>
          <w:b/>
          <w:bCs/>
          <w:kern w:val="1"/>
          <w:sz w:val="26"/>
          <w:szCs w:val="26"/>
        </w:rPr>
        <w:t>муниципального образования «Город Глазов» в 2023 году</w:t>
      </w:r>
    </w:p>
    <w:p w:rsidR="00D623C2" w:rsidRPr="00E649DB" w:rsidRDefault="00ED21A7" w:rsidP="00070F1D">
      <w:pPr>
        <w:spacing w:line="288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2B4265" w:rsidRDefault="002B4265" w:rsidP="00070F1D">
      <w:pPr>
        <w:spacing w:line="288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частью 6 статьи 189 Жилищного кодекса Российской Федерации, </w:t>
      </w:r>
      <w:r w:rsidRPr="007F5D7C">
        <w:rPr>
          <w:sz w:val="26"/>
          <w:szCs w:val="26"/>
        </w:rPr>
        <w:t>постановлением Правительства Удмуртской Республики от 19.05.2014 №186 «Об утверждении Региональной программы капитального ремонта общего имущества в многоквартирных домах в Удмуртской Республике»,</w:t>
      </w:r>
      <w:r>
        <w:rPr>
          <w:sz w:val="26"/>
          <w:szCs w:val="26"/>
        </w:rPr>
        <w:t xml:space="preserve"> руководствуясь Краткосрочным планом реализации  </w:t>
      </w:r>
      <w:r w:rsidRPr="00142C70">
        <w:rPr>
          <w:sz w:val="26"/>
          <w:szCs w:val="26"/>
        </w:rPr>
        <w:t xml:space="preserve">Региональной программы капитального ремонта </w:t>
      </w:r>
      <w:r w:rsidR="00EE056C">
        <w:rPr>
          <w:sz w:val="26"/>
          <w:szCs w:val="26"/>
        </w:rPr>
        <w:t xml:space="preserve">общего имущества в многоквартирных домах в Удмуртской Республике </w:t>
      </w:r>
      <w:r w:rsidRPr="00142C70">
        <w:rPr>
          <w:sz w:val="26"/>
          <w:szCs w:val="26"/>
        </w:rPr>
        <w:t>на 20</w:t>
      </w:r>
      <w:r>
        <w:rPr>
          <w:sz w:val="26"/>
          <w:szCs w:val="26"/>
        </w:rPr>
        <w:t xml:space="preserve">22-2024 </w:t>
      </w:r>
      <w:r w:rsidRPr="00142C7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142C70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утвержденным приказом Мин</w:t>
      </w:r>
      <w:r w:rsidR="00EE1AA2">
        <w:rPr>
          <w:sz w:val="26"/>
          <w:szCs w:val="26"/>
        </w:rPr>
        <w:t>строя</w:t>
      </w:r>
      <w:r>
        <w:rPr>
          <w:sz w:val="26"/>
          <w:szCs w:val="26"/>
        </w:rPr>
        <w:t xml:space="preserve"> У</w:t>
      </w:r>
      <w:r w:rsidR="00EE1AA2">
        <w:rPr>
          <w:sz w:val="26"/>
          <w:szCs w:val="26"/>
        </w:rPr>
        <w:t xml:space="preserve">Р </w:t>
      </w:r>
      <w:r>
        <w:rPr>
          <w:sz w:val="26"/>
          <w:szCs w:val="26"/>
        </w:rPr>
        <w:t>от 11.06.2021 № 01-09/296</w:t>
      </w:r>
      <w:r w:rsidR="00EE1AA2">
        <w:rPr>
          <w:sz w:val="26"/>
          <w:szCs w:val="26"/>
        </w:rPr>
        <w:t>, приказом</w:t>
      </w:r>
      <w:proofErr w:type="gramEnd"/>
      <w:r w:rsidR="00EE1AA2">
        <w:rPr>
          <w:sz w:val="26"/>
          <w:szCs w:val="26"/>
        </w:rPr>
        <w:t xml:space="preserve"> Минстроя УР от</w:t>
      </w:r>
      <w:r>
        <w:rPr>
          <w:sz w:val="26"/>
          <w:szCs w:val="26"/>
        </w:rPr>
        <w:t xml:space="preserve"> </w:t>
      </w:r>
      <w:r w:rsidR="00EE056C">
        <w:rPr>
          <w:sz w:val="26"/>
          <w:szCs w:val="26"/>
        </w:rPr>
        <w:t>30.</w:t>
      </w:r>
      <w:r w:rsidR="00EE056C" w:rsidRPr="00EE056C">
        <w:rPr>
          <w:sz w:val="26"/>
          <w:szCs w:val="26"/>
        </w:rPr>
        <w:t xml:space="preserve">09.2022 </w:t>
      </w:r>
      <w:r w:rsidRPr="00EE056C">
        <w:rPr>
          <w:sz w:val="26"/>
          <w:szCs w:val="26"/>
        </w:rPr>
        <w:t xml:space="preserve"> №</w:t>
      </w:r>
      <w:r w:rsidR="00EE056C">
        <w:rPr>
          <w:sz w:val="26"/>
          <w:szCs w:val="26"/>
        </w:rPr>
        <w:t xml:space="preserve"> </w:t>
      </w:r>
      <w:r w:rsidRPr="00EE056C">
        <w:rPr>
          <w:sz w:val="26"/>
          <w:szCs w:val="26"/>
        </w:rPr>
        <w:t>01-09/</w:t>
      </w:r>
      <w:r w:rsidR="00EE056C" w:rsidRPr="00EE056C">
        <w:rPr>
          <w:sz w:val="26"/>
          <w:szCs w:val="26"/>
        </w:rPr>
        <w:t>546</w:t>
      </w:r>
      <w:r w:rsidR="00EE1AA2">
        <w:rPr>
          <w:sz w:val="26"/>
          <w:szCs w:val="26"/>
        </w:rPr>
        <w:t xml:space="preserve"> «О внесении изменений в приказ Министерства строительства, жилищно-коммунального хозяйства и энергетики Удмуртской Республики от 07 августа 2020 года № 01-09/370 «Об утверждении Краткосрочного плана реализации Региональной программы капитального ремонта общего имущества в многоквартирных домах в Удмуртской Республике на 2019-2021 годы»</w:t>
      </w:r>
      <w:r>
        <w:rPr>
          <w:sz w:val="26"/>
          <w:szCs w:val="26"/>
        </w:rPr>
        <w:t>,</w:t>
      </w:r>
      <w:r w:rsidRPr="007F5D7C">
        <w:rPr>
          <w:sz w:val="26"/>
          <w:szCs w:val="26"/>
        </w:rPr>
        <w:t xml:space="preserve"> Уставом муниципального образования «Город Глазов»</w:t>
      </w:r>
    </w:p>
    <w:p w:rsidR="00EE1AA2" w:rsidRPr="00B04A8C" w:rsidRDefault="00EE1AA2" w:rsidP="00070F1D">
      <w:pPr>
        <w:spacing w:line="288" w:lineRule="auto"/>
        <w:ind w:firstLine="567"/>
        <w:jc w:val="both"/>
        <w:rPr>
          <w:bCs/>
          <w:kern w:val="1"/>
          <w:sz w:val="26"/>
          <w:szCs w:val="26"/>
        </w:rPr>
      </w:pPr>
    </w:p>
    <w:p w:rsidR="002B4265" w:rsidRPr="008E0382" w:rsidRDefault="002B4265" w:rsidP="00070F1D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2B4265" w:rsidRDefault="002B4265" w:rsidP="00070F1D">
      <w:pPr>
        <w:spacing w:line="288" w:lineRule="auto"/>
        <w:ind w:firstLine="53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1.</w:t>
      </w:r>
      <w:r w:rsidR="00070F1D">
        <w:rPr>
          <w:rFonts w:eastAsia="Calibri"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Провести капитальный ремонт общего имущества в</w:t>
      </w:r>
      <w:r w:rsidR="00EE056C">
        <w:rPr>
          <w:sz w:val="26"/>
          <w:szCs w:val="26"/>
        </w:rPr>
        <w:t xml:space="preserve"> 2023 году в</w:t>
      </w:r>
      <w:r>
        <w:rPr>
          <w:sz w:val="26"/>
          <w:szCs w:val="26"/>
        </w:rPr>
        <w:t xml:space="preserve"> отношении многоквартирных домов, согласно Приложению к настоящему постановлению, собственники помещений в которых не приняли решение о проведении капитального ремонта общего имущества, в соответстви</w:t>
      </w:r>
      <w:r w:rsidRPr="00142C70">
        <w:rPr>
          <w:sz w:val="26"/>
          <w:szCs w:val="26"/>
        </w:rPr>
        <w:t>и с Краткосрочным планом реализации Региональной программы капитального ремонта</w:t>
      </w:r>
      <w:r w:rsidR="00EE056C" w:rsidRPr="00EE056C">
        <w:rPr>
          <w:sz w:val="26"/>
          <w:szCs w:val="26"/>
        </w:rPr>
        <w:t xml:space="preserve"> </w:t>
      </w:r>
      <w:r w:rsidR="00EE056C">
        <w:rPr>
          <w:sz w:val="26"/>
          <w:szCs w:val="26"/>
        </w:rPr>
        <w:t>общего имущества в многоквартирных домах в Удмуртской Республике</w:t>
      </w:r>
      <w:r w:rsidRPr="00142C70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EE056C">
        <w:rPr>
          <w:sz w:val="26"/>
          <w:szCs w:val="26"/>
        </w:rPr>
        <w:t>2-2024</w:t>
      </w:r>
      <w:r>
        <w:rPr>
          <w:sz w:val="26"/>
          <w:szCs w:val="26"/>
        </w:rPr>
        <w:t xml:space="preserve"> </w:t>
      </w:r>
      <w:r w:rsidRPr="00142C70">
        <w:rPr>
          <w:sz w:val="26"/>
          <w:szCs w:val="26"/>
        </w:rPr>
        <w:t>год</w:t>
      </w:r>
      <w:r w:rsidR="00EE056C">
        <w:rPr>
          <w:sz w:val="26"/>
          <w:szCs w:val="26"/>
        </w:rPr>
        <w:t>а</w:t>
      </w:r>
      <w:r w:rsidRPr="00142C70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утвержденным приказом Министерства строительства, жилищно-коммунального хозяйства и энергетики УР</w:t>
      </w:r>
      <w:proofErr w:type="gramEnd"/>
      <w:r>
        <w:rPr>
          <w:sz w:val="26"/>
          <w:szCs w:val="26"/>
        </w:rPr>
        <w:t xml:space="preserve"> от 11.06.2021 № 01-09/296.</w:t>
      </w:r>
    </w:p>
    <w:p w:rsidR="002B4265" w:rsidRPr="001765B1" w:rsidRDefault="002B4265" w:rsidP="00070F1D">
      <w:pPr>
        <w:spacing w:line="288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2.Настоящее Постановление подлежит опубликованию в средствах массовой информации.</w:t>
      </w:r>
    </w:p>
    <w:p w:rsidR="002B4265" w:rsidRPr="001765B1" w:rsidRDefault="002B4265" w:rsidP="00070F1D">
      <w:pPr>
        <w:spacing w:line="288" w:lineRule="auto"/>
        <w:ind w:firstLine="539"/>
        <w:jc w:val="both"/>
        <w:rPr>
          <w:sz w:val="26"/>
          <w:szCs w:val="26"/>
        </w:rPr>
      </w:pPr>
      <w:r>
        <w:rPr>
          <w:rStyle w:val="num"/>
          <w:sz w:val="26"/>
          <w:szCs w:val="26"/>
        </w:rPr>
        <w:lastRenderedPageBreak/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ED2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D21A7" w:rsidP="002B426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143F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A742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A742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D2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ED21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A7" w:rsidRDefault="00ED21A7" w:rsidP="009143FD">
      <w:r>
        <w:separator/>
      </w:r>
    </w:p>
  </w:endnote>
  <w:endnote w:type="continuationSeparator" w:id="0">
    <w:p w:rsidR="00ED21A7" w:rsidRDefault="00ED21A7" w:rsidP="0091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A7" w:rsidRDefault="00ED21A7" w:rsidP="009143FD">
      <w:r>
        <w:separator/>
      </w:r>
    </w:p>
  </w:footnote>
  <w:footnote w:type="continuationSeparator" w:id="0">
    <w:p w:rsidR="00ED21A7" w:rsidRDefault="00ED21A7" w:rsidP="0091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02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74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D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02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74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9B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D2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9B07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CA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4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0B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63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6F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01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5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86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59AD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8E0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0CD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A3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AE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B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85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A2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7725D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6B4BD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A43F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4705B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1CEB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B02F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AB808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818EB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D60C3D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4611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EDA80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DA4D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8689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0297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AC06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CEC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C2A7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76A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1FA7E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68CF88C" w:tentative="1">
      <w:start w:val="1"/>
      <w:numFmt w:val="lowerLetter"/>
      <w:lvlText w:val="%2."/>
      <w:lvlJc w:val="left"/>
      <w:pPr>
        <w:ind w:left="1440" w:hanging="360"/>
      </w:pPr>
    </w:lvl>
    <w:lvl w:ilvl="2" w:tplc="B150BCF2" w:tentative="1">
      <w:start w:val="1"/>
      <w:numFmt w:val="lowerRoman"/>
      <w:lvlText w:val="%3."/>
      <w:lvlJc w:val="right"/>
      <w:pPr>
        <w:ind w:left="2160" w:hanging="180"/>
      </w:pPr>
    </w:lvl>
    <w:lvl w:ilvl="3" w:tplc="FFAC1834" w:tentative="1">
      <w:start w:val="1"/>
      <w:numFmt w:val="decimal"/>
      <w:lvlText w:val="%4."/>
      <w:lvlJc w:val="left"/>
      <w:pPr>
        <w:ind w:left="2880" w:hanging="360"/>
      </w:pPr>
    </w:lvl>
    <w:lvl w:ilvl="4" w:tplc="C6BA49AC" w:tentative="1">
      <w:start w:val="1"/>
      <w:numFmt w:val="lowerLetter"/>
      <w:lvlText w:val="%5."/>
      <w:lvlJc w:val="left"/>
      <w:pPr>
        <w:ind w:left="3600" w:hanging="360"/>
      </w:pPr>
    </w:lvl>
    <w:lvl w:ilvl="5" w:tplc="A70C0B98" w:tentative="1">
      <w:start w:val="1"/>
      <w:numFmt w:val="lowerRoman"/>
      <w:lvlText w:val="%6."/>
      <w:lvlJc w:val="right"/>
      <w:pPr>
        <w:ind w:left="4320" w:hanging="180"/>
      </w:pPr>
    </w:lvl>
    <w:lvl w:ilvl="6" w:tplc="3D5A15E6" w:tentative="1">
      <w:start w:val="1"/>
      <w:numFmt w:val="decimal"/>
      <w:lvlText w:val="%7."/>
      <w:lvlJc w:val="left"/>
      <w:pPr>
        <w:ind w:left="5040" w:hanging="360"/>
      </w:pPr>
    </w:lvl>
    <w:lvl w:ilvl="7" w:tplc="6B1A2A2C" w:tentative="1">
      <w:start w:val="1"/>
      <w:numFmt w:val="lowerLetter"/>
      <w:lvlText w:val="%8."/>
      <w:lvlJc w:val="left"/>
      <w:pPr>
        <w:ind w:left="5760" w:hanging="360"/>
      </w:pPr>
    </w:lvl>
    <w:lvl w:ilvl="8" w:tplc="1EDC2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56A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EA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03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08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61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AA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06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08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4405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32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23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AB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2A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4D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2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A4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01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DE8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A4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ED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6A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0DB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61D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23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67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E2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AC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83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20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E1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4E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4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0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0B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710FA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0F0B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DED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2C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9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6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2C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6C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82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92C4BB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F28A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62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64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21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E2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86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A2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C6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F52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02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8C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8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69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29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0C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8F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A38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69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4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44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8F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ED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80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E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AF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1647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CCA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4E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D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68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63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0A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27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80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11C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AA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69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4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CB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D00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A7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C6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6760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AC0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624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A3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68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0D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4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B67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CE48E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42A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4C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08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3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2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06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41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E60BDC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41EFC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6D2AB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A678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30D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3EE2B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53AE6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BDA41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E7605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638D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DE6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28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61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8C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50B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A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C2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184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F2656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2282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B48B3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38A10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DE3A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DEDA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6C63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9CDB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B635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22EA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7E6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0A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0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2D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EB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EB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2E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28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864F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D80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68E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E4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E9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B47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2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07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846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3C26C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590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C7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02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42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22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0A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8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A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FBC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0F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EC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23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44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80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2C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24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41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2CC32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8524B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344F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9823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00F8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D283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AC16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1045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A8FE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2E26E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A06D4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65E57C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2C84D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8691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9B6BE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3AC12D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DE12D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326B6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8AE7F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5E8D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024D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D475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BA7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C2BA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0A9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8FD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7287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93C3E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40F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E5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A7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68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2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AF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44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E7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956B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52A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C9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6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8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C05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83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0E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01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E2F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0C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89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EF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44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A2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8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E3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C0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6001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704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28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5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4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984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66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AC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C8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3AC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44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21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8A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6F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87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09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4B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A0A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FD"/>
    <w:rsid w:val="00070F1D"/>
    <w:rsid w:val="002B4265"/>
    <w:rsid w:val="0032183E"/>
    <w:rsid w:val="004C4C6F"/>
    <w:rsid w:val="00687A5B"/>
    <w:rsid w:val="007A7422"/>
    <w:rsid w:val="009143FD"/>
    <w:rsid w:val="00977495"/>
    <w:rsid w:val="00A77372"/>
    <w:rsid w:val="00B97BA2"/>
    <w:rsid w:val="00C669B5"/>
    <w:rsid w:val="00DD02F4"/>
    <w:rsid w:val="00ED21A7"/>
    <w:rsid w:val="00EE056C"/>
    <w:rsid w:val="00E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2B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2022-11-30T05:09:00Z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