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624B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182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B381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624B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624B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624B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624B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659B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624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624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624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624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659B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659B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624B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659B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624B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21CEB">
        <w:rPr>
          <w:rFonts w:eastAsiaTheme="minorEastAsia"/>
          <w:color w:val="000000"/>
          <w:sz w:val="26"/>
          <w:szCs w:val="26"/>
        </w:rPr>
        <w:t>13.10.2022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521CEB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521CEB">
        <w:rPr>
          <w:rFonts w:eastAsiaTheme="minorEastAsia"/>
          <w:color w:val="000000"/>
          <w:sz w:val="26"/>
          <w:szCs w:val="26"/>
        </w:rPr>
        <w:t>20/20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659B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624B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659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624B6" w:rsidP="00FD083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 по  предоставлению муниципальной услуги  «Предоставление  земельных участков, находящихся в неразграниченной государственной  собственности или в муниципальной  собственности, в аренду без проведения торгов», утвержденный постановлением Администрации города Глазова  от 22.06.2016  № 20/15</w:t>
      </w:r>
    </w:p>
    <w:p w:rsidR="00AC14C7" w:rsidRPr="00760BEF" w:rsidRDefault="005659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659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85D03" w:rsidRPr="00281CAC" w:rsidRDefault="00D85D03" w:rsidP="00D85D03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D85D03" w:rsidRPr="00281CAC" w:rsidRDefault="00D85D03" w:rsidP="00D85D03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D85D03" w:rsidRPr="00281CAC" w:rsidRDefault="00D85D03" w:rsidP="00D85D03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 </w:t>
      </w:r>
      <w:r w:rsidRPr="003B18FE">
        <w:rPr>
          <w:bCs/>
          <w:sz w:val="26"/>
          <w:szCs w:val="26"/>
        </w:rPr>
        <w:t>«Предоставление  земельн</w:t>
      </w:r>
      <w:r>
        <w:rPr>
          <w:bCs/>
          <w:sz w:val="26"/>
          <w:szCs w:val="26"/>
        </w:rPr>
        <w:t>ых</w:t>
      </w:r>
      <w:r w:rsidRPr="003B18FE">
        <w:rPr>
          <w:bCs/>
          <w:sz w:val="26"/>
          <w:szCs w:val="26"/>
        </w:rPr>
        <w:t xml:space="preserve"> участк</w:t>
      </w:r>
      <w:r>
        <w:rPr>
          <w:bCs/>
          <w:sz w:val="26"/>
          <w:szCs w:val="26"/>
        </w:rPr>
        <w:t>ов</w:t>
      </w:r>
      <w:r w:rsidRPr="003B18FE">
        <w:rPr>
          <w:bCs/>
          <w:sz w:val="26"/>
          <w:szCs w:val="26"/>
        </w:rPr>
        <w:t>, находящ</w:t>
      </w:r>
      <w:r>
        <w:rPr>
          <w:bCs/>
          <w:sz w:val="26"/>
          <w:szCs w:val="26"/>
        </w:rPr>
        <w:t xml:space="preserve">ихся </w:t>
      </w:r>
      <w:r w:rsidRPr="003B18FE">
        <w:rPr>
          <w:bCs/>
          <w:sz w:val="26"/>
          <w:szCs w:val="26"/>
        </w:rPr>
        <w:t xml:space="preserve">в неразграниченной государственной собственности или в муниципальной  собственности, в </w:t>
      </w:r>
      <w:r>
        <w:rPr>
          <w:bCs/>
          <w:sz w:val="26"/>
          <w:szCs w:val="26"/>
        </w:rPr>
        <w:t>аренду без проведения торгов</w:t>
      </w:r>
      <w:r w:rsidRPr="003B18FE">
        <w:rPr>
          <w:bCs/>
          <w:sz w:val="26"/>
          <w:szCs w:val="26"/>
        </w:rPr>
        <w:t>»</w:t>
      </w:r>
      <w:r w:rsidRPr="00281CAC">
        <w:rPr>
          <w:bCs/>
          <w:sz w:val="26"/>
          <w:szCs w:val="26"/>
        </w:rPr>
        <w:t xml:space="preserve">,  утвержденный постановлением Администрации города Глазова от </w:t>
      </w:r>
      <w:r w:rsidRPr="00BA7436">
        <w:rPr>
          <w:bCs/>
          <w:sz w:val="26"/>
          <w:szCs w:val="26"/>
        </w:rPr>
        <w:t>22</w:t>
      </w:r>
      <w:r>
        <w:rPr>
          <w:bCs/>
          <w:sz w:val="26"/>
          <w:szCs w:val="26"/>
        </w:rPr>
        <w:t>.</w:t>
      </w:r>
      <w:r w:rsidRPr="00BA7436">
        <w:rPr>
          <w:bCs/>
          <w:sz w:val="26"/>
          <w:szCs w:val="26"/>
        </w:rPr>
        <w:t>06</w:t>
      </w:r>
      <w:r w:rsidRPr="00281CAC">
        <w:rPr>
          <w:bCs/>
          <w:sz w:val="26"/>
          <w:szCs w:val="26"/>
        </w:rPr>
        <w:t>.2016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 xml:space="preserve">№ </w:t>
      </w:r>
      <w:r w:rsidRPr="00A1659A">
        <w:rPr>
          <w:bCs/>
          <w:sz w:val="26"/>
          <w:szCs w:val="26"/>
        </w:rPr>
        <w:t>20/</w:t>
      </w:r>
      <w:r>
        <w:rPr>
          <w:bCs/>
          <w:sz w:val="26"/>
          <w:szCs w:val="26"/>
        </w:rPr>
        <w:t>15</w:t>
      </w:r>
      <w:r w:rsidRPr="00A1659A">
        <w:rPr>
          <w:bCs/>
          <w:sz w:val="26"/>
          <w:szCs w:val="26"/>
        </w:rPr>
        <w:t>,</w:t>
      </w:r>
      <w:r w:rsidRPr="00A1659A">
        <w:rPr>
          <w:sz w:val="26"/>
          <w:szCs w:val="26"/>
        </w:rPr>
        <w:t xml:space="preserve"> </w:t>
      </w:r>
      <w:r w:rsidRPr="00A1659A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81CAC">
        <w:rPr>
          <w:sz w:val="26"/>
          <w:szCs w:val="26"/>
        </w:rPr>
        <w:t>следующие изменения:</w:t>
      </w:r>
    </w:p>
    <w:p w:rsidR="00D85D03" w:rsidRDefault="00D85D03" w:rsidP="00D85D03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 3.11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3.11.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>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официальный интернет-портал правовой информации http://www.pravo.gov.ru, 02.10.2020»</w:t>
      </w:r>
      <w:r w:rsidR="00CB0B1D">
        <w:rPr>
          <w:color w:val="000000"/>
          <w:sz w:val="26"/>
          <w:szCs w:val="26"/>
        </w:rPr>
        <w:t>;</w:t>
      </w:r>
    </w:p>
    <w:p w:rsidR="0020622A" w:rsidRDefault="0020622A" w:rsidP="00D85D03">
      <w:pPr>
        <w:spacing w:line="360" w:lineRule="auto"/>
        <w:jc w:val="both"/>
        <w:rPr>
          <w:color w:val="000000"/>
          <w:sz w:val="26"/>
          <w:szCs w:val="26"/>
        </w:rPr>
      </w:pPr>
    </w:p>
    <w:p w:rsidR="0020622A" w:rsidRDefault="0020622A" w:rsidP="00D85D03">
      <w:pPr>
        <w:spacing w:line="360" w:lineRule="auto"/>
        <w:jc w:val="both"/>
        <w:rPr>
          <w:color w:val="000000"/>
          <w:sz w:val="26"/>
          <w:szCs w:val="26"/>
        </w:rPr>
      </w:pPr>
    </w:p>
    <w:p w:rsidR="0020622A" w:rsidRDefault="00CB0B1D" w:rsidP="0020622A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bookmarkStart w:id="0" w:name="_GoBack"/>
      <w:r>
        <w:rPr>
          <w:color w:val="000000"/>
          <w:sz w:val="26"/>
          <w:szCs w:val="26"/>
        </w:rPr>
        <w:t>1.2. ч</w:t>
      </w:r>
      <w:r w:rsidR="0020622A">
        <w:rPr>
          <w:color w:val="000000"/>
          <w:sz w:val="26"/>
          <w:szCs w:val="26"/>
        </w:rPr>
        <w:t xml:space="preserve">асть 1 пункта 9.2 изложить в </w:t>
      </w:r>
      <w:r w:rsidR="0020622A" w:rsidRPr="00AE7BD9">
        <w:rPr>
          <w:color w:val="000000"/>
          <w:sz w:val="26"/>
          <w:szCs w:val="26"/>
        </w:rPr>
        <w:t>следующе</w:t>
      </w:r>
      <w:r w:rsidR="0020622A">
        <w:rPr>
          <w:color w:val="000000"/>
          <w:sz w:val="26"/>
          <w:szCs w:val="26"/>
        </w:rPr>
        <w:t xml:space="preserve">й </w:t>
      </w:r>
      <w:r w:rsidR="0020622A" w:rsidRPr="00BE44DD">
        <w:rPr>
          <w:sz w:val="26"/>
          <w:szCs w:val="26"/>
        </w:rPr>
        <w:t>редакции</w:t>
      </w:r>
      <w:r w:rsidR="0020622A" w:rsidRPr="00AE7BD9">
        <w:rPr>
          <w:color w:val="000000"/>
          <w:sz w:val="26"/>
          <w:szCs w:val="26"/>
        </w:rPr>
        <w:t xml:space="preserve">: </w:t>
      </w:r>
    </w:p>
    <w:p w:rsidR="0020622A" w:rsidRPr="00A61D8B" w:rsidRDefault="0020622A" w:rsidP="0020622A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5514">
        <w:rPr>
          <w:sz w:val="26"/>
          <w:szCs w:val="26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r>
        <w:rPr>
          <w:color w:val="000000"/>
          <w:sz w:val="26"/>
          <w:szCs w:val="26"/>
        </w:rPr>
        <w:t>п</w:t>
      </w:r>
      <w:r w:rsidRPr="00AE7BD9">
        <w:rPr>
          <w:color w:val="000000"/>
          <w:sz w:val="26"/>
          <w:szCs w:val="26"/>
        </w:rPr>
        <w:t>риказ</w:t>
      </w:r>
      <w:r>
        <w:rPr>
          <w:color w:val="000000"/>
          <w:sz w:val="26"/>
          <w:szCs w:val="26"/>
        </w:rPr>
        <w:t>ом</w:t>
      </w:r>
      <w:r w:rsidRPr="00AE7B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>от 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color w:val="000000"/>
          <w:sz w:val="26"/>
          <w:szCs w:val="26"/>
        </w:rPr>
        <w:t>,</w:t>
      </w:r>
      <w:r w:rsidRPr="00AE7BD9">
        <w:rPr>
          <w:color w:val="000000"/>
          <w:sz w:val="26"/>
          <w:szCs w:val="26"/>
        </w:rPr>
        <w:t xml:space="preserve"> </w:t>
      </w:r>
      <w:r w:rsidRPr="0020622A">
        <w:rPr>
          <w:kern w:val="26"/>
          <w:sz w:val="26"/>
          <w:szCs w:val="26"/>
        </w:rPr>
        <w:t>за исключением</w:t>
      </w:r>
      <w:r w:rsidRPr="00A25514">
        <w:rPr>
          <w:sz w:val="26"/>
          <w:szCs w:val="26"/>
        </w:rPr>
        <w:t xml:space="preserve"> документов, которые должны быть представлены в уполномоченный орган в порядке межведомственного информационного взаимодействия, </w:t>
      </w:r>
      <w:r w:rsidRPr="00B47368">
        <w:rPr>
          <w:sz w:val="26"/>
          <w:szCs w:val="26"/>
        </w:rPr>
        <w:t>и документов, которые были предоставлены заявителем в Управление  с заявлением о предварительном согласовании предоставления земельного участка, по итогам рассмотрения которого было принято  решение о предварительном согласовании предоставления земельного участка</w:t>
      </w:r>
      <w:r>
        <w:rPr>
          <w:sz w:val="26"/>
          <w:szCs w:val="26"/>
        </w:rPr>
        <w:t>»</w:t>
      </w:r>
      <w:r w:rsidRPr="00B4736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bookmarkEnd w:id="0"/>
    <w:p w:rsidR="00D85D03" w:rsidRPr="00281CAC" w:rsidRDefault="00D85D03" w:rsidP="00D85D0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D85D03" w:rsidRPr="00281CAC" w:rsidRDefault="00D85D03" w:rsidP="00D85D03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5659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659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659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B381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624B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624B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624B6" w:rsidP="00521CE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659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B4" w:rsidRDefault="005659B4">
      <w:r>
        <w:separator/>
      </w:r>
    </w:p>
  </w:endnote>
  <w:endnote w:type="continuationSeparator" w:id="0">
    <w:p w:rsidR="005659B4" w:rsidRDefault="0056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B4" w:rsidRDefault="005659B4">
      <w:r>
        <w:separator/>
      </w:r>
    </w:p>
  </w:footnote>
  <w:footnote w:type="continuationSeparator" w:id="0">
    <w:p w:rsidR="005659B4" w:rsidRDefault="0056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369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24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65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369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24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1CE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65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5364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86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23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0B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AA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6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45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EA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04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E38C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969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8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C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02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FA6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6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E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E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64C7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49409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B9AE8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B667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FACC3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4F2767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D44E3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18C3C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8A8177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9042C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520B7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98C5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648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BEF7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CE8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2672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881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D889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0BC09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E56650E" w:tentative="1">
      <w:start w:val="1"/>
      <w:numFmt w:val="lowerLetter"/>
      <w:lvlText w:val="%2."/>
      <w:lvlJc w:val="left"/>
      <w:pPr>
        <w:ind w:left="1440" w:hanging="360"/>
      </w:pPr>
    </w:lvl>
    <w:lvl w:ilvl="2" w:tplc="56A8ECCE" w:tentative="1">
      <w:start w:val="1"/>
      <w:numFmt w:val="lowerRoman"/>
      <w:lvlText w:val="%3."/>
      <w:lvlJc w:val="right"/>
      <w:pPr>
        <w:ind w:left="2160" w:hanging="180"/>
      </w:pPr>
    </w:lvl>
    <w:lvl w:ilvl="3" w:tplc="24E4B6CC" w:tentative="1">
      <w:start w:val="1"/>
      <w:numFmt w:val="decimal"/>
      <w:lvlText w:val="%4."/>
      <w:lvlJc w:val="left"/>
      <w:pPr>
        <w:ind w:left="2880" w:hanging="360"/>
      </w:pPr>
    </w:lvl>
    <w:lvl w:ilvl="4" w:tplc="26529EC2" w:tentative="1">
      <w:start w:val="1"/>
      <w:numFmt w:val="lowerLetter"/>
      <w:lvlText w:val="%5."/>
      <w:lvlJc w:val="left"/>
      <w:pPr>
        <w:ind w:left="3600" w:hanging="360"/>
      </w:pPr>
    </w:lvl>
    <w:lvl w:ilvl="5" w:tplc="E08607BE" w:tentative="1">
      <w:start w:val="1"/>
      <w:numFmt w:val="lowerRoman"/>
      <w:lvlText w:val="%6."/>
      <w:lvlJc w:val="right"/>
      <w:pPr>
        <w:ind w:left="4320" w:hanging="180"/>
      </w:pPr>
    </w:lvl>
    <w:lvl w:ilvl="6" w:tplc="55A28DFA" w:tentative="1">
      <w:start w:val="1"/>
      <w:numFmt w:val="decimal"/>
      <w:lvlText w:val="%7."/>
      <w:lvlJc w:val="left"/>
      <w:pPr>
        <w:ind w:left="5040" w:hanging="360"/>
      </w:pPr>
    </w:lvl>
    <w:lvl w:ilvl="7" w:tplc="36B4F21C" w:tentative="1">
      <w:start w:val="1"/>
      <w:numFmt w:val="lowerLetter"/>
      <w:lvlText w:val="%8."/>
      <w:lvlJc w:val="left"/>
      <w:pPr>
        <w:ind w:left="5760" w:hanging="360"/>
      </w:pPr>
    </w:lvl>
    <w:lvl w:ilvl="8" w:tplc="C526E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E08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8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A3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0C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4D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29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09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E3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D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1E6B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582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00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5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F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84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EA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0F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6D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0BC0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EB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2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B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2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D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66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EAB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44D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8C00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E4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AB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AF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9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E2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2D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8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B3A5D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7D83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00F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E8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C1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65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CE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6C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29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D7288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CC4D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0C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EB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E2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EE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60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EA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83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834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01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0E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4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5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00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A8E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E2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A2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C78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25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EF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64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3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6B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45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64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A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F2C3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38B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423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88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1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8F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00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4A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E1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4E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A4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43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4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1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DE4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84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8C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8C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0280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4E9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8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A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07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908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6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EB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02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C68B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FA9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C4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28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61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8A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3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CB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0E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C3278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DC4A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E898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256D5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4E3F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39A25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70276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DFCFC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20C9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2A4C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709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0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F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8F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21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0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8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20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CA6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4BD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762A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2658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6B0AB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107A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B43B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3CBE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2CAED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0865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20D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94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0A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7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A2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E9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E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70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68CC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78E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EAB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9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7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E4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60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29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22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63449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B7E6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60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65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0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A4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26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23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EF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10A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85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42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22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4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6C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AF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24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8D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08E221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2A60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EE884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42A0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1FE60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D0E8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C4E51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DBEB4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D816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7BC1E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3D219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5FABE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3415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FE0FDC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65E0F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2E27D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E30B8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894459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B3477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96A3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70C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0208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0E54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3EFB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84B3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F69D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5495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96CBD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C88D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64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E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EE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C9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EC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88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ED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0F63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640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2B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A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45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DE5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6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4C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AD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A0AA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006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E6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4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C7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20B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22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2D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9AA9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0E2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49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64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CE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2AB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0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E1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E6D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506F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E7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80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A4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C3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CC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29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19"/>
    <w:rsid w:val="0020622A"/>
    <w:rsid w:val="003836E9"/>
    <w:rsid w:val="00521CEB"/>
    <w:rsid w:val="005624B6"/>
    <w:rsid w:val="005659B4"/>
    <w:rsid w:val="00A67DA8"/>
    <w:rsid w:val="00A80BF6"/>
    <w:rsid w:val="00BB5FA5"/>
    <w:rsid w:val="00CB0B1D"/>
    <w:rsid w:val="00D3694B"/>
    <w:rsid w:val="00D85D03"/>
    <w:rsid w:val="00EB3819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2022-10-13T06:42:00Z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