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173A2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70009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B165FA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17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17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173A21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173A21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E37CEA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17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17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17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173A21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E37C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7CE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73A2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37CE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73A2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656868">
        <w:rPr>
          <w:rFonts w:eastAsiaTheme="minorEastAsia"/>
          <w:color w:val="000000"/>
          <w:sz w:val="26"/>
          <w:szCs w:val="26"/>
        </w:rPr>
        <w:t>01.04.2022</w:t>
      </w:r>
      <w:r w:rsidRPr="00E649DB">
        <w:rPr>
          <w:rFonts w:eastAsiaTheme="minorEastAsia"/>
          <w:color w:val="000000"/>
          <w:sz w:val="26"/>
          <w:szCs w:val="26"/>
        </w:rPr>
        <w:t xml:space="preserve">_                                                       </w:t>
      </w:r>
      <w:r w:rsidR="00656868">
        <w:rPr>
          <w:rFonts w:eastAsiaTheme="minorEastAsia"/>
          <w:color w:val="000000"/>
          <w:sz w:val="26"/>
          <w:szCs w:val="26"/>
        </w:rPr>
        <w:t xml:space="preserve">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№ __</w:t>
      </w:r>
      <w:r w:rsidR="00656868">
        <w:rPr>
          <w:rFonts w:eastAsiaTheme="minorEastAsia"/>
          <w:color w:val="000000"/>
          <w:sz w:val="26"/>
          <w:szCs w:val="26"/>
        </w:rPr>
        <w:t>12/7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656868" w:rsidRDefault="00E37CE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73A2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37C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CA3C57" w:rsidRDefault="00173A21" w:rsidP="00CA3C57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CA3C57">
        <w:rPr>
          <w:rStyle w:val="af2"/>
          <w:b/>
          <w:color w:val="auto"/>
          <w:sz w:val="26"/>
          <w:szCs w:val="26"/>
        </w:rPr>
        <w:t>Об утверждении Положения "О порядке осуществления ежемесячных и иных дополнительных выплат муниципальным служащим Администрации муниципального образования "Город Глазов"</w:t>
      </w:r>
    </w:p>
    <w:p w:rsidR="00AC14C7" w:rsidRPr="00760BEF" w:rsidRDefault="00E37C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В соответствии с Трудовым кодексом Российской Федерации, Федеральным законом от 02.03.2007 №25-ФЗ «О муниципальной службе в Российской Федерации», Законом Удмуртской Республики от 20.03.2008 № 10-РЗ «О муниципальной службе в Удмуртской Республике»,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приказом Министерства здравоохранения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социального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Российской Федерации от 19.05.2011 №408н «О порядке выплаты ежемесячных процентных надбавок гражданам, допущенным к государственной тайне на постоянной основе, и сотрудникам структурных подразделений по защите государственной тайны», Положением о денежном содержании муниципальных служащих органов местного самоуправления муниципального образования «Город Глазов», утвержденным решением </w:t>
      </w:r>
      <w:proofErr w:type="spell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Глазовской</w:t>
      </w:r>
      <w:proofErr w:type="spell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от </w:t>
      </w:r>
      <w:r w:rsidRPr="00CA3C57">
        <w:rPr>
          <w:rFonts w:ascii="Times New Roman" w:hAnsi="Times New Roman" w:cs="Times New Roman"/>
          <w:sz w:val="26"/>
          <w:szCs w:val="26"/>
        </w:rPr>
        <w:t xml:space="preserve">20.10.2008 №636, </w:t>
      </w:r>
      <w:r w:rsidRPr="00CA3C57">
        <w:rPr>
          <w:rFonts w:ascii="Times New Roman" w:hAnsi="Times New Roman" w:cs="Times New Roman"/>
          <w:color w:val="000000"/>
          <w:sz w:val="26"/>
          <w:szCs w:val="26"/>
        </w:rPr>
        <w:t>руководствуясь Уставом города Глазова,</w:t>
      </w:r>
    </w:p>
    <w:p w:rsidR="008C67C5" w:rsidRPr="00CA3C57" w:rsidRDefault="008C67C5" w:rsidP="008C67C5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67C5" w:rsidRPr="00CA3C57" w:rsidRDefault="008C67C5" w:rsidP="008C67C5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CA3C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Н О В Л Я Ю:</w:t>
      </w:r>
    </w:p>
    <w:p w:rsidR="008C67C5" w:rsidRPr="00CA3C57" w:rsidRDefault="008C67C5" w:rsidP="008C67C5">
      <w:pPr>
        <w:pStyle w:val="ConsPlusNonformat"/>
        <w:widowControl/>
        <w:ind w:right="-14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прилагаемое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Глазов».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2.  Признать утратившими силу: 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Главы Администрации города Глазова от 28.10.2008 № 12/2  «О порядке осуществления ежемесячных и иных дополнительных выплат муниципальным служащим Администрации муниципального образования «Город Глазов»;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Главы Администрации города Глазова от 14.04.2010 №12/1 «О внесении изменений в Положение о порядке осуществления ежемесячных и иных дополнительных выплат муниципальным служащим Администрации </w:t>
      </w:r>
      <w:r w:rsidRPr="00CA3C57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муниципального образования «Город Глазов», утвержденное постановлением Главы Администрации города Глазова от 28 октября 2008 №12/2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Глазов»;</w:t>
      </w:r>
      <w:proofErr w:type="gramEnd"/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20.08.2012 №12/1 «О внесении изменений в Положение 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 октября 2008 №12/2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Глазов»;</w:t>
      </w:r>
      <w:proofErr w:type="gramEnd"/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 11.09.2015 №12/18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 октября 2008 №12/2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Глазов»;</w:t>
      </w:r>
      <w:proofErr w:type="gramEnd"/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29.01.2016 №12/3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28.10.2008 №12/2 (в ред. от 11.09.2015 №12/18)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Глазов»;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 09.01.2017 №12/1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28.10.2008 №12/2 (в ред. от 11.09.2015 №12/18)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Глазов»;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города Глазова от 13.02.2017 №12/5«О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 от </w:t>
      </w:r>
      <w:r w:rsidRPr="00CA3C57">
        <w:rPr>
          <w:rFonts w:ascii="Times New Roman" w:hAnsi="Times New Roman" w:cs="Times New Roman"/>
          <w:color w:val="000000"/>
          <w:sz w:val="26"/>
          <w:szCs w:val="26"/>
        </w:rPr>
        <w:lastRenderedPageBreak/>
        <w:t>28.10.2008 №12/2 (в редакции постановлений Администрации города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Глазова от 14.04.2010 №12/1, от 20.08.2012 №12/1, от 11.09.2015 №12/18, от 29.01.2016 №12/3, от 09.01.2017 №12/1);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17.04.2017 №12/19 «О внесении изменений в постановление Администрации города Глазова от 11.09.2015 №12/18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от 28 октября 2008 №12/2 «Об утверждении Положения «О порядке осуществления ежемесячных и иных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дополнительных выплат муниципальным служащим Администрации муниципального образования «Город Глазов» (в редакции постановлений Администрации города Глазова от 14.04.2010 №12/1, от 20.08.2012 №12/1, от 11.09.2015 №12/18, от 29.01.2016 №12/3, от 09.01.2017 №12/1, </w:t>
      </w: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13.02.2017 №12/5);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11.04.2018 №12/13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 от 28.10.2008 №12/2 (в редакции постановлений Администрации города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Глазова от 14.04.2010 №12/1, от 20.08.2012 №12/1, от 11.09.2015 №12/18, от 29.01.2016 №12/3, от 09.01.2017 №12/1, от 13.02.2017 №12/5, от 17.04.2017 №12/19);    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- постановление Администрации города Глазова от 31.08.2021 №12/16 «О внесении изменений в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Глазов», утвержденное постановлением Администрации города Глазова «Об утверждении Положения «О порядке осуществления ежемесячных и иных дополнительных выплат муниципальным служащим Администрации муниципального образования «Город Глазов» от 28.10.2008 №12/2 (в редакции постановлений Администрации города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Глазова от 14.04.2010 №12/1, от 20.08.2012 №12/1, от 11.09.2015 №12/18, от 29.01.2016 №12/3, от 09.01.2017 №12/1, от 13.02.2017 №12/5, от 17.04.2017 №12/19, от 11.04.2018 №12/13)».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3. Настоящее постановление </w:t>
      </w: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его подписания и подлежит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официальному опубликованию.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A3C57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возложить на руководителя Аппарата Администрации города Глазова.</w:t>
      </w: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7C5" w:rsidRPr="00CA3C57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7C5" w:rsidRPr="00CA3C57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3C57">
        <w:rPr>
          <w:rFonts w:ascii="Times New Roman" w:hAnsi="Times New Roman" w:cs="Times New Roman"/>
          <w:color w:val="000000"/>
          <w:sz w:val="26"/>
          <w:szCs w:val="26"/>
        </w:rPr>
        <w:t>Глава города Глазова                                                                                   С.Н.</w:t>
      </w:r>
      <w:proofErr w:type="gramStart"/>
      <w:r w:rsidRPr="00CA3C57">
        <w:rPr>
          <w:rFonts w:ascii="Times New Roman" w:hAnsi="Times New Roman" w:cs="Times New Roman"/>
          <w:color w:val="000000"/>
          <w:sz w:val="26"/>
          <w:szCs w:val="26"/>
        </w:rPr>
        <w:t>Коновалов</w:t>
      </w:r>
      <w:proofErr w:type="gramEnd"/>
    </w:p>
    <w:p w:rsidR="008C67C5" w:rsidRDefault="008C67C5" w:rsidP="008C67C5">
      <w:pPr>
        <w:autoSpaceDE w:val="0"/>
        <w:autoSpaceDN w:val="0"/>
        <w:adjustRightInd w:val="0"/>
        <w:ind w:firstLine="540"/>
        <w:jc w:val="both"/>
      </w:pPr>
    </w:p>
    <w:p w:rsidR="008C67C5" w:rsidRDefault="008C67C5" w:rsidP="008C67C5">
      <w:pPr>
        <w:autoSpaceDE w:val="0"/>
        <w:autoSpaceDN w:val="0"/>
        <w:adjustRightInd w:val="0"/>
        <w:ind w:firstLine="540"/>
        <w:jc w:val="both"/>
      </w:pPr>
    </w:p>
    <w:p w:rsidR="008C67C5" w:rsidRDefault="008C67C5" w:rsidP="008C67C5">
      <w:pPr>
        <w:autoSpaceDE w:val="0"/>
        <w:autoSpaceDN w:val="0"/>
        <w:adjustRightInd w:val="0"/>
        <w:ind w:firstLine="540"/>
        <w:jc w:val="both"/>
      </w:pPr>
    </w:p>
    <w:p w:rsidR="008C67C5" w:rsidRPr="003F6BF4" w:rsidRDefault="008C67C5" w:rsidP="008C67C5">
      <w:pPr>
        <w:autoSpaceDE w:val="0"/>
        <w:autoSpaceDN w:val="0"/>
        <w:adjustRightInd w:val="0"/>
        <w:rPr>
          <w:b/>
        </w:rPr>
      </w:pPr>
    </w:p>
    <w:p w:rsidR="008C67C5" w:rsidRPr="00A80BF9" w:rsidRDefault="008C67C5" w:rsidP="008C67C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>УТВЕРЖДЕНО:</w:t>
      </w:r>
    </w:p>
    <w:p w:rsidR="008C67C5" w:rsidRPr="00A80BF9" w:rsidRDefault="008C67C5" w:rsidP="008C67C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80BF9">
        <w:rPr>
          <w:sz w:val="26"/>
          <w:szCs w:val="26"/>
        </w:rPr>
        <w:t>постановлением Администрации города Глазова</w:t>
      </w:r>
    </w:p>
    <w:p w:rsidR="008C67C5" w:rsidRPr="00A80BF9" w:rsidRDefault="00656868" w:rsidP="008C67C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01.04.</w:t>
      </w:r>
      <w:r w:rsidR="008C67C5" w:rsidRPr="00A80BF9">
        <w:rPr>
          <w:sz w:val="26"/>
          <w:szCs w:val="26"/>
        </w:rPr>
        <w:t>2022 г. №_</w:t>
      </w:r>
      <w:r>
        <w:rPr>
          <w:sz w:val="26"/>
          <w:szCs w:val="26"/>
        </w:rPr>
        <w:t>12/7</w:t>
      </w:r>
      <w:r w:rsidR="008C67C5" w:rsidRPr="00A80BF9">
        <w:rPr>
          <w:sz w:val="26"/>
          <w:szCs w:val="26"/>
        </w:rPr>
        <w:t>_</w:t>
      </w:r>
    </w:p>
    <w:p w:rsidR="008C67C5" w:rsidRPr="00A80BF9" w:rsidRDefault="008C67C5" w:rsidP="008C67C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C67C5" w:rsidRPr="00A80BF9" w:rsidRDefault="008C67C5" w:rsidP="00A80B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>ПОЛОЖЕНИЕ</w:t>
      </w:r>
    </w:p>
    <w:p w:rsidR="00A80BF9" w:rsidRPr="00656868" w:rsidRDefault="008C67C5" w:rsidP="00A80B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 xml:space="preserve">о порядке осуществления </w:t>
      </w:r>
      <w:proofErr w:type="gramStart"/>
      <w:r w:rsidRPr="00A80BF9">
        <w:rPr>
          <w:b/>
          <w:sz w:val="26"/>
          <w:szCs w:val="26"/>
        </w:rPr>
        <w:t>ежемесячных</w:t>
      </w:r>
      <w:proofErr w:type="gramEnd"/>
      <w:r w:rsidR="00A80BF9" w:rsidRPr="00A80BF9">
        <w:rPr>
          <w:b/>
          <w:sz w:val="26"/>
          <w:szCs w:val="26"/>
        </w:rPr>
        <w:t xml:space="preserve">  </w:t>
      </w:r>
    </w:p>
    <w:p w:rsidR="00A80BF9" w:rsidRPr="00656868" w:rsidRDefault="008C67C5" w:rsidP="00A80B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 xml:space="preserve">и иных дополнительных выплат муниципальным служащим </w:t>
      </w:r>
    </w:p>
    <w:p w:rsidR="008C67C5" w:rsidRPr="00A80BF9" w:rsidRDefault="008C67C5" w:rsidP="00A80B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>Администрации муниципального образования «Город Глазов»</w:t>
      </w:r>
    </w:p>
    <w:p w:rsidR="008C67C5" w:rsidRPr="00A80BF9" w:rsidRDefault="008C67C5" w:rsidP="00A80BF9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left="360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1. Настоящее Положение «О порядке осуществления ежемесячных и иных дополнительных выплат муниципальным служащим Администрации муниципального образования «Город Глазов» (далее – Положение) определяет порядок и условия выплаты ежемесячных и иных дополнительных выплат муниципальным служащим: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1) ежемесячной надбавки к должностному окладу за особые условия муниципальной службы;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2) премии за выполнение особо важных и сложных заданий;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3) материальной помощи;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4) иных дополнительных выплат.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2. Ежемесячные и иные дополнительные выплаты выплачиваются на основании распоряжения Администрации города Глазова.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Ежемесячные выплаты</w:t>
      </w:r>
    </w:p>
    <w:p w:rsidR="008C67C5" w:rsidRPr="00A80BF9" w:rsidRDefault="008C67C5" w:rsidP="008C67C5">
      <w:pPr>
        <w:pStyle w:val="af5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 xml:space="preserve">Ежемесячная надбавка к должностному окладу 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>за особые условия муниципальной службы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3. Размер ежемесячной надбавки к должностному окладу за особые условия муниципальной службы устанавливается распоряжением Администрации города Глазова в зависимости от замещаемой муниципальным служащим группы должностей муниципальной службы.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4. </w:t>
      </w:r>
      <w:proofErr w:type="gramStart"/>
      <w:r w:rsidRPr="00A80BF9">
        <w:rPr>
          <w:sz w:val="26"/>
          <w:szCs w:val="26"/>
        </w:rPr>
        <w:t xml:space="preserve">Размер надбавки за особые условия муниципальной службы может быть увеличен по представлению непосредственного руководителя муниципального служащего в пределах размеров по соответствующей группе должностей муниципальной службе, установленных решением </w:t>
      </w:r>
      <w:proofErr w:type="spellStart"/>
      <w:r w:rsidRPr="00A80BF9">
        <w:rPr>
          <w:sz w:val="26"/>
          <w:szCs w:val="26"/>
        </w:rPr>
        <w:t>Глазовской</w:t>
      </w:r>
      <w:proofErr w:type="spellEnd"/>
      <w:r w:rsidRPr="00A80BF9">
        <w:rPr>
          <w:sz w:val="26"/>
          <w:szCs w:val="26"/>
        </w:rPr>
        <w:t xml:space="preserve"> городской Думы.</w:t>
      </w:r>
      <w:proofErr w:type="gramEnd"/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Премия за выполнение особо важных и сложных заданий</w:t>
      </w:r>
    </w:p>
    <w:p w:rsidR="008C67C5" w:rsidRPr="00A80BF9" w:rsidRDefault="008C67C5" w:rsidP="008C67C5">
      <w:pPr>
        <w:pStyle w:val="af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5. Премирование муниципальных служащих за выполнение особо важных и сложных заданий осуществляется при выполнении муниципальными служащими задач, функций и должностных обязанностей, установленных должностными </w:t>
      </w:r>
      <w:r w:rsidRPr="00A80BF9">
        <w:rPr>
          <w:sz w:val="26"/>
          <w:szCs w:val="26"/>
        </w:rPr>
        <w:lastRenderedPageBreak/>
        <w:t>инструкциями с учетом критериев, предусмотренных подпунктом 6 пункта 2  раздела II настоящего Положения.</w:t>
      </w:r>
    </w:p>
    <w:p w:rsidR="008C67C5" w:rsidRPr="00A80BF9" w:rsidRDefault="008C67C5" w:rsidP="008C67C5">
      <w:pPr>
        <w:pStyle w:val="ConsNormal"/>
        <w:spacing w:line="276" w:lineRule="auto"/>
        <w:ind w:firstLine="313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6. Критериями начисления и выплаты премии за выполнение особо важных и сложных заданий являются: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1) соблюдение трудовой дисциплины;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2) исполнение должностной инструкции;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3) соблюдение сроков рассмотрения обращений граждан, юридических лиц, органов местного самоуправления, органов государственной власти, органов прокуратуры и иных контрольно-надзорных органов, судебных органов, депутатов;</w:t>
      </w:r>
    </w:p>
    <w:p w:rsidR="008C67C5" w:rsidRPr="00A80BF9" w:rsidRDefault="008C67C5" w:rsidP="008C67C5">
      <w:pPr>
        <w:pStyle w:val="ConsNormal"/>
        <w:spacing w:line="276" w:lineRule="auto"/>
        <w:ind w:firstLine="313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4) соблюдение сроков исполнения заданий и поручени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резолюции) Главы города Глазова, Первого заместителя Главы Администрации города Глазова, 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>Заместителей Главы Администрации города Глазова, Руководителя Аппарата Администрации города Глазова, данных в соответствии с компетенцией муниципального служащего;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313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 xml:space="preserve">   5) соблюдение сроков </w:t>
      </w:r>
      <w:r w:rsidRPr="00A80BF9">
        <w:rPr>
          <w:color w:val="000000"/>
          <w:sz w:val="26"/>
          <w:szCs w:val="26"/>
        </w:rPr>
        <w:t>протокольных поручений Главы Удмуртской Республики, поручений, данных на совещаниях с руководителями органов местного самоуправления городских округов в Удмуртской  Республике председателем Правительства Удмуртской Республики;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6) отсутствие замечаний со стороны непосредственного руководителя относительно качества выполнения  должностных обязанностей;</w:t>
      </w:r>
    </w:p>
    <w:p w:rsidR="008C67C5" w:rsidRPr="00A80BF9" w:rsidRDefault="008C67C5" w:rsidP="008C67C5">
      <w:pPr>
        <w:pStyle w:val="ConsNormal"/>
        <w:spacing w:line="276" w:lineRule="auto"/>
        <w:ind w:firstLine="313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7) своевременность и полнота подготовки отчетности.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313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7. Выплата премии за выполнение особо важных и сложных заданий осуществляется ежемесячно в размере 25 % пропорционально отработанному времени в пределах средств фонда оплаты труда, установленного Администрации города Глазова на соответствующий финансовый год, одновременно с выплатой заработной платы за истекший месяц в срок, предусмотренный правилами внутреннего трудового распорядка.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313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Размер премии устанавливается в процентном соотношении к должностному окладу по замещаемой должности муниципальной службы в Администрации города Глазова.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8. Премия за выполнение особо важных и сложных заданий начисляется и выплачивается на основании распоряжения Администрации города Глазова о выплате премии  за выполнение особо важных и сложных заданий по представлению</w:t>
      </w:r>
      <w:proofErr w:type="gramStart"/>
      <w:r w:rsidRPr="00A80BF9">
        <w:rPr>
          <w:sz w:val="26"/>
          <w:szCs w:val="26"/>
        </w:rPr>
        <w:t xml:space="preserve"> П</w:t>
      </w:r>
      <w:proofErr w:type="gramEnd"/>
      <w:r w:rsidRPr="00A80BF9">
        <w:rPr>
          <w:sz w:val="26"/>
          <w:szCs w:val="26"/>
        </w:rPr>
        <w:t xml:space="preserve">ервого заместителя Главы Администрации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 (далее – представление) в отношении </w:t>
      </w:r>
      <w:r w:rsidRPr="00A80BF9">
        <w:rPr>
          <w:sz w:val="26"/>
          <w:szCs w:val="26"/>
        </w:rPr>
        <w:t>руководителей органов (отраслевых, функциональных) Администрации города Глазова</w:t>
      </w:r>
      <w:r w:rsidRPr="00A80BF9">
        <w:rPr>
          <w:color w:val="000000"/>
          <w:sz w:val="26"/>
          <w:szCs w:val="26"/>
        </w:rPr>
        <w:t xml:space="preserve">, и </w:t>
      </w:r>
      <w:r w:rsidRPr="00A80BF9">
        <w:rPr>
          <w:sz w:val="26"/>
          <w:szCs w:val="26"/>
        </w:rPr>
        <w:t xml:space="preserve">докладных </w:t>
      </w:r>
      <w:r w:rsidRPr="00A80BF9">
        <w:rPr>
          <w:color w:val="000000"/>
          <w:sz w:val="26"/>
          <w:szCs w:val="26"/>
        </w:rPr>
        <w:t xml:space="preserve">записок </w:t>
      </w:r>
      <w:r w:rsidRPr="00A80BF9">
        <w:rPr>
          <w:sz w:val="26"/>
          <w:szCs w:val="26"/>
        </w:rPr>
        <w:t xml:space="preserve">руководителей органов (отраслевых, функциональных)  Администрации города Глазова в </w:t>
      </w:r>
      <w:proofErr w:type="gramStart"/>
      <w:r w:rsidRPr="00A80BF9">
        <w:rPr>
          <w:sz w:val="26"/>
          <w:szCs w:val="26"/>
        </w:rPr>
        <w:t>отношении</w:t>
      </w:r>
      <w:proofErr w:type="gramEnd"/>
      <w:r w:rsidRPr="00A80BF9">
        <w:rPr>
          <w:sz w:val="26"/>
          <w:szCs w:val="26"/>
        </w:rPr>
        <w:t xml:space="preserve"> муниципальных служащих, находящихся в их подчинении. 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9. Премия за выполнение особо важных и сложных заданий выплачивается ниже установленного размера в следующих </w:t>
      </w:r>
      <w:proofErr w:type="gramStart"/>
      <w:r w:rsidRPr="00A80BF9">
        <w:rPr>
          <w:sz w:val="26"/>
          <w:szCs w:val="26"/>
        </w:rPr>
        <w:t>случаях</w:t>
      </w:r>
      <w:proofErr w:type="gramEnd"/>
      <w:r w:rsidRPr="00A80BF9">
        <w:rPr>
          <w:sz w:val="26"/>
          <w:szCs w:val="26"/>
        </w:rPr>
        <w:t>:</w:t>
      </w:r>
    </w:p>
    <w:p w:rsidR="008C67C5" w:rsidRPr="00A80BF9" w:rsidRDefault="008C67C5" w:rsidP="008C67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1) ненадлежащего выполнения или невыполнения должностных обязанностей, предусмотренных трудовым договором, должностной инструкцией;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lastRenderedPageBreak/>
        <w:t xml:space="preserve">         2) применения дисциплинарного взыскания;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3) нарушение сроков подготовки проектов муниципальных правовых актов;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4) нарушение сроков исполнения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заданий и поручений (резолюции) Главы города Глазова, Заместителей Главы Администрации города Глазова, Руководителя Аппарата Администрации города Глазова, данных в соответствии с компетенцией муниципального служащего;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 xml:space="preserve">         5) нарушение сроков </w:t>
      </w:r>
      <w:r w:rsidRPr="00A80BF9">
        <w:rPr>
          <w:color w:val="000000"/>
          <w:sz w:val="26"/>
          <w:szCs w:val="26"/>
        </w:rPr>
        <w:t>протокольных поручений Главы Удмуртской Республики, поручений, данных на совещаниях с руководителями органов местного самоуправления городских округов в Удмуртской Республике председателем Правительства Удмуртской Республики;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   6) </w:t>
      </w:r>
      <w:r w:rsidRPr="00A80BF9">
        <w:rPr>
          <w:rFonts w:ascii="Times New Roman" w:hAnsi="Times New Roman" w:cs="Times New Roman"/>
          <w:sz w:val="26"/>
          <w:szCs w:val="26"/>
        </w:rPr>
        <w:t>нарушение сроков рассмотрения обращений граждан, юридических лиц, органов местного самоуправления, органов государственной власти, органов прокуратуры и иных контрольно-надзорных органов, судебных органов, депутатов.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10. Премия снижается в процентном </w:t>
      </w:r>
      <w:proofErr w:type="gramStart"/>
      <w:r w:rsidRPr="00A80BF9">
        <w:rPr>
          <w:color w:val="000000"/>
          <w:sz w:val="26"/>
          <w:szCs w:val="26"/>
        </w:rPr>
        <w:t>соотношении</w:t>
      </w:r>
      <w:proofErr w:type="gramEnd"/>
      <w:r w:rsidRPr="00A80BF9">
        <w:rPr>
          <w:color w:val="000000"/>
          <w:sz w:val="26"/>
          <w:szCs w:val="26"/>
        </w:rPr>
        <w:t xml:space="preserve"> от должностного оклада: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1) на 10% за: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а) </w:t>
      </w:r>
      <w:r w:rsidRPr="00A80BF9">
        <w:rPr>
          <w:sz w:val="26"/>
          <w:szCs w:val="26"/>
        </w:rPr>
        <w:t>ненадлежащее исполнение или неисполнение должностных обязанностей, предусмотренных трудовым договором, должностной инструкцией, установленных без применения мер дисциплинарных взысканий;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б) нарушение </w:t>
      </w:r>
      <w:r w:rsidRPr="00A80BF9">
        <w:rPr>
          <w:sz w:val="26"/>
          <w:szCs w:val="26"/>
        </w:rPr>
        <w:t>сроков подготовки проектов муниципальных правовых актов;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 в) нарушение сроков исполнения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заданий и поручений (резолюции) Главы города Глазова, Заместителей Главы Администрации города Глазова, Руководителя Аппарата Администрации города Глазова, данных в соответствии с компетенцией муниципального служащего;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 xml:space="preserve"> г) нарушение сроков </w:t>
      </w:r>
      <w:r w:rsidRPr="00A80BF9">
        <w:rPr>
          <w:color w:val="000000"/>
          <w:sz w:val="26"/>
          <w:szCs w:val="26"/>
        </w:rPr>
        <w:t>протокольных поручений Главы Удмуртской Республики, поручений, данных на совещаниях с руководителями органов местного самоуправления городских округов в Удмуртской  Республике председателем Правительства Удмуртской Республики;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0BF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80BF9">
        <w:rPr>
          <w:rFonts w:ascii="Times New Roman" w:hAnsi="Times New Roman" w:cs="Times New Roman"/>
          <w:sz w:val="26"/>
          <w:szCs w:val="26"/>
        </w:rPr>
        <w:t>) нарушение сроков рассмотрения обращений граждан, юридических лиц, органов местного самоуправления, органов государственной власти, органов прокуратуры и иных контрольно-надзорных органов, судебных органов, депутатов.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2) на 12,5% - при применении дисциплинарного взыскания за ненадлежащее исполнение или неисполнение должностных обязанностей </w:t>
      </w:r>
      <w:r w:rsidRPr="00A80BF9">
        <w:rPr>
          <w:sz w:val="26"/>
          <w:szCs w:val="26"/>
        </w:rPr>
        <w:t>в текущем месяце.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11. Премия не выплачивается в следующих </w:t>
      </w:r>
      <w:proofErr w:type="gramStart"/>
      <w:r w:rsidRPr="00A80BF9">
        <w:rPr>
          <w:sz w:val="26"/>
          <w:szCs w:val="26"/>
        </w:rPr>
        <w:t>случаях</w:t>
      </w:r>
      <w:proofErr w:type="gramEnd"/>
      <w:r w:rsidRPr="00A80BF9">
        <w:rPr>
          <w:sz w:val="26"/>
          <w:szCs w:val="26"/>
        </w:rPr>
        <w:t>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1) несоблюдения требований по охране труда и обеспечению безопасности труда;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2) систематическое нарушение трудовой дисциплины, Правил внутреннего трудового распорядка;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>3) наличие неоднократных обоснованных жалоб от граждан, юридических лиц, органов местного самоуправления, органов государственной власти, органов прокуратуры и других контрольно-надзорных органов, судебных органов, депутатов, связанных с качественным и (или) своевременным исполнением должностных обязанностей муниципальным служащим;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>4) систематическое нарушение сроков исполнения</w:t>
      </w:r>
      <w:r w:rsidRPr="00A80BF9">
        <w:rPr>
          <w:color w:val="000000"/>
          <w:sz w:val="26"/>
          <w:szCs w:val="26"/>
        </w:rPr>
        <w:t xml:space="preserve"> заданий и поручений (резолюции) Главы города Глазова, Заместителей Главы Администрации города </w:t>
      </w:r>
      <w:r w:rsidRPr="00A80BF9">
        <w:rPr>
          <w:color w:val="000000"/>
          <w:sz w:val="26"/>
          <w:szCs w:val="26"/>
        </w:rPr>
        <w:lastRenderedPageBreak/>
        <w:t>Глазова, Руководителя Аппарата Администрации города Глазова, данных в соответствии с компетенцией муниципального служащего;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 xml:space="preserve">5) систематическое нарушение сроков </w:t>
      </w:r>
      <w:r w:rsidRPr="00A80BF9">
        <w:rPr>
          <w:color w:val="000000"/>
          <w:sz w:val="26"/>
          <w:szCs w:val="26"/>
        </w:rPr>
        <w:t>протокольных поручений Главы Удмуртской Республики, поручений, данных на совещаниях с руководителями органов местного самоуправления городских округов в Удмуртской Республике председателем Правительства Удмуртской Республики;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Pr="00A80BF9">
        <w:rPr>
          <w:rFonts w:ascii="Times New Roman" w:hAnsi="Times New Roman" w:cs="Times New Roman"/>
          <w:sz w:val="26"/>
          <w:szCs w:val="26"/>
        </w:rPr>
        <w:t>систематическое нарушение сроков рассмотрения</w:t>
      </w:r>
      <w:r w:rsidRPr="00A80BF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80BF9">
        <w:rPr>
          <w:rFonts w:ascii="Times New Roman" w:hAnsi="Times New Roman" w:cs="Times New Roman"/>
          <w:sz w:val="26"/>
          <w:szCs w:val="26"/>
        </w:rPr>
        <w:t>обращений граждан, юридических лиц, органов местного самоуправления, органов государственной власти, органов прокуратуры и иных контрольно-надзорных органов, судебных органов, депутатов.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>Под понятием «систематическое (неоднократное) нарушение» понимается «допущение нарушения муниципальным служащим более одного раза или ненадлежащее исполнение своих должностных обязанностей в течение одного календарного года с момента применения первого дисциплинарного взыскания».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12. Размер снижения премии или ее не выплата устанавливается распоряжением Администрации города Глазова на основании </w:t>
      </w:r>
      <w:r w:rsidRPr="00A80BF9">
        <w:rPr>
          <w:sz w:val="26"/>
          <w:szCs w:val="26"/>
        </w:rPr>
        <w:t xml:space="preserve">докладных </w:t>
      </w:r>
      <w:r w:rsidRPr="00A80BF9">
        <w:rPr>
          <w:color w:val="000000"/>
          <w:sz w:val="26"/>
          <w:szCs w:val="26"/>
        </w:rPr>
        <w:t>записок</w:t>
      </w:r>
      <w:proofErr w:type="gramStart"/>
      <w:r w:rsidRPr="00A80BF9">
        <w:rPr>
          <w:color w:val="000000"/>
          <w:sz w:val="26"/>
          <w:szCs w:val="26"/>
        </w:rPr>
        <w:t xml:space="preserve"> </w:t>
      </w:r>
      <w:r w:rsidRPr="00A80BF9">
        <w:rPr>
          <w:sz w:val="26"/>
          <w:szCs w:val="26"/>
        </w:rPr>
        <w:t>П</w:t>
      </w:r>
      <w:proofErr w:type="gramEnd"/>
      <w:r w:rsidRPr="00A80BF9">
        <w:rPr>
          <w:sz w:val="26"/>
          <w:szCs w:val="26"/>
        </w:rPr>
        <w:t xml:space="preserve">ервого заместителя Главы Администрации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</w:t>
      </w:r>
      <w:proofErr w:type="spellStart"/>
      <w:r w:rsidRPr="00A80BF9">
        <w:rPr>
          <w:color w:val="000000"/>
          <w:sz w:val="26"/>
          <w:szCs w:val="26"/>
        </w:rPr>
        <w:t>Глазовав</w:t>
      </w:r>
      <w:proofErr w:type="spellEnd"/>
      <w:r w:rsidRPr="00A80BF9">
        <w:rPr>
          <w:color w:val="000000"/>
          <w:sz w:val="26"/>
          <w:szCs w:val="26"/>
        </w:rPr>
        <w:t xml:space="preserve"> отношении </w:t>
      </w:r>
      <w:r w:rsidRPr="00A80BF9">
        <w:rPr>
          <w:sz w:val="26"/>
          <w:szCs w:val="26"/>
        </w:rPr>
        <w:t>руководителей органов (отраслевых, функциональных) Администрации города Глазова</w:t>
      </w:r>
      <w:r w:rsidRPr="00A80BF9">
        <w:rPr>
          <w:color w:val="000000"/>
          <w:sz w:val="26"/>
          <w:szCs w:val="26"/>
        </w:rPr>
        <w:t xml:space="preserve">, и </w:t>
      </w:r>
      <w:r w:rsidRPr="00A80BF9">
        <w:rPr>
          <w:sz w:val="26"/>
          <w:szCs w:val="26"/>
        </w:rPr>
        <w:t xml:space="preserve">докладных </w:t>
      </w:r>
      <w:r w:rsidRPr="00A80BF9">
        <w:rPr>
          <w:color w:val="000000"/>
          <w:sz w:val="26"/>
          <w:szCs w:val="26"/>
        </w:rPr>
        <w:t xml:space="preserve">записок </w:t>
      </w:r>
      <w:r w:rsidRPr="00A80BF9">
        <w:rPr>
          <w:sz w:val="26"/>
          <w:szCs w:val="26"/>
        </w:rPr>
        <w:t>руководителей органов (отраслевых, функциональных) Администрации города Глазова в отношении муниципальных служащих, находящихся в их подчинении.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>Нарушения, которые не повлекли дисциплинарного взыскания, но являются основанием для не начисления премии, подтверждаются служебными записками руководителей</w:t>
      </w:r>
      <w:r w:rsidR="00481CC2" w:rsidRPr="00A80BF9">
        <w:rPr>
          <w:rFonts w:ascii="Times New Roman" w:hAnsi="Times New Roman" w:cs="Times New Roman"/>
          <w:sz w:val="26"/>
          <w:szCs w:val="26"/>
        </w:rPr>
        <w:t xml:space="preserve"> </w:t>
      </w:r>
      <w:r w:rsidRPr="00A80BF9">
        <w:rPr>
          <w:rFonts w:ascii="Times New Roman" w:hAnsi="Times New Roman" w:cs="Times New Roman"/>
          <w:sz w:val="26"/>
          <w:szCs w:val="26"/>
        </w:rPr>
        <w:t>органов Администрации города Глазова, актами, докладными записками, данными электронных систем и другими копиями документов, подтверждающих ненадлежащее исполнение должностных обязанностей.</w:t>
      </w:r>
    </w:p>
    <w:p w:rsidR="008C67C5" w:rsidRPr="00A80BF9" w:rsidRDefault="008C67C5" w:rsidP="008C67C5">
      <w:pPr>
        <w:pStyle w:val="ConsNormal"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Pr="00A80BF9">
        <w:rPr>
          <w:rFonts w:ascii="Times New Roman" w:hAnsi="Times New Roman" w:cs="Times New Roman"/>
          <w:sz w:val="26"/>
          <w:szCs w:val="26"/>
        </w:rPr>
        <w:t xml:space="preserve">Премия сверх установленного размера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выплачивается из экономии фонда оплаты труда в зависимости от личного вклада муниципального служащего в обеспечение выполнения задач и функций Администрации города Глазова и максимальным размером не ограничивается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>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80BF9">
        <w:rPr>
          <w:sz w:val="26"/>
          <w:szCs w:val="26"/>
        </w:rPr>
        <w:t>Личный вклад муниципального служащего определяется выполнением следующих видов работ: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1) в </w:t>
      </w:r>
      <w:proofErr w:type="gramStart"/>
      <w:r w:rsidRPr="00A80BF9">
        <w:rPr>
          <w:sz w:val="26"/>
          <w:szCs w:val="26"/>
        </w:rPr>
        <w:t>случае</w:t>
      </w:r>
      <w:proofErr w:type="gramEnd"/>
      <w:r w:rsidRPr="00A80BF9">
        <w:rPr>
          <w:sz w:val="26"/>
          <w:szCs w:val="26"/>
        </w:rPr>
        <w:t xml:space="preserve"> внедрения социально значимых проектов в подведомственной сфере деятельности;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2) участие в реализации национальных проектов, федеральных, республиканских программах, проектной деятельности;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3) исполнение муниципальной программы, отчетов по исполнению муниципальной программы в сроки и </w:t>
      </w:r>
      <w:proofErr w:type="gramStart"/>
      <w:r w:rsidRPr="00A80BF9">
        <w:rPr>
          <w:sz w:val="26"/>
          <w:szCs w:val="26"/>
        </w:rPr>
        <w:t>порядке</w:t>
      </w:r>
      <w:proofErr w:type="gramEnd"/>
      <w:r w:rsidRPr="00A80BF9">
        <w:rPr>
          <w:sz w:val="26"/>
          <w:szCs w:val="26"/>
        </w:rPr>
        <w:t xml:space="preserve">, предусмотренные муниципальным правовым актом; 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4) внедрение новых форм и (или) методов в работе, эффективно отразившихся на результатах работы в подведомственной сфере деятельности;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5) внедрение инновационных программных продуктов;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lastRenderedPageBreak/>
        <w:t>6) разработка методических материалов по вопросам применения нормативных правовых актов Российской Федерации и Удмуртской Республики, муниципальных правовых актов;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7) разработка аналитических писем, докладов, содержащих аналитическую информацию;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8) участие в организации мероприятий города Глазова, Удмуртской Республики, Российской Федерации;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9) представление в соответствующие органы государственной власти бухгалтерской, налоговой и статистической отчетности в порядке и сроки, предусмотренные законодательством;</w:t>
      </w:r>
    </w:p>
    <w:p w:rsidR="008C67C5" w:rsidRPr="00A80BF9" w:rsidRDefault="008C67C5" w:rsidP="009E58B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10) внесение предложений, которые привели к улучшению системы работы в сфере деятельности муниципального служащего;</w:t>
      </w:r>
    </w:p>
    <w:p w:rsidR="008C67C5" w:rsidRPr="00A80BF9" w:rsidRDefault="009E58B4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11</w:t>
      </w:r>
      <w:r w:rsidR="008C67C5" w:rsidRPr="00A80BF9">
        <w:rPr>
          <w:sz w:val="26"/>
          <w:szCs w:val="26"/>
        </w:rPr>
        <w:t>) выполнение работы, задания, проекта раньше установленного срока;</w:t>
      </w:r>
    </w:p>
    <w:p w:rsidR="008C67C5" w:rsidRPr="00A80BF9" w:rsidRDefault="009E58B4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12</w:t>
      </w:r>
      <w:r w:rsidR="008C67C5" w:rsidRPr="00A80BF9">
        <w:rPr>
          <w:sz w:val="26"/>
          <w:szCs w:val="26"/>
        </w:rPr>
        <w:t>) внедрение инструментов бережливого управления.</w:t>
      </w:r>
    </w:p>
    <w:p w:rsidR="008C67C5" w:rsidRPr="00A80BF9" w:rsidRDefault="008C67C5" w:rsidP="00A80BF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14. Премия сверх установленного размера выплачивается в соответствии с распоряжением Администрации города Глазова на основании докладных </w:t>
      </w:r>
      <w:r w:rsidRPr="00A80BF9">
        <w:rPr>
          <w:color w:val="000000"/>
          <w:sz w:val="26"/>
          <w:szCs w:val="26"/>
        </w:rPr>
        <w:t>записок</w:t>
      </w:r>
      <w:proofErr w:type="gramStart"/>
      <w:r w:rsidRPr="00A80BF9">
        <w:rPr>
          <w:color w:val="000000"/>
          <w:sz w:val="26"/>
          <w:szCs w:val="26"/>
        </w:rPr>
        <w:t xml:space="preserve"> </w:t>
      </w:r>
      <w:r w:rsidRPr="00A80BF9">
        <w:rPr>
          <w:sz w:val="26"/>
          <w:szCs w:val="26"/>
        </w:rPr>
        <w:t>П</w:t>
      </w:r>
      <w:proofErr w:type="gramEnd"/>
      <w:r w:rsidRPr="00A80BF9">
        <w:rPr>
          <w:sz w:val="26"/>
          <w:szCs w:val="26"/>
        </w:rPr>
        <w:t xml:space="preserve">ервого заместителя Главы Администрации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 в отношении </w:t>
      </w:r>
      <w:r w:rsidRPr="00A80BF9">
        <w:rPr>
          <w:sz w:val="26"/>
          <w:szCs w:val="26"/>
        </w:rPr>
        <w:t>руководителей органов (отраслевых, функциональных) Администрации города Глазова</w:t>
      </w:r>
      <w:r w:rsidRPr="00A80BF9">
        <w:rPr>
          <w:color w:val="000000"/>
          <w:sz w:val="26"/>
          <w:szCs w:val="26"/>
        </w:rPr>
        <w:t>, и</w:t>
      </w:r>
      <w:r w:rsidR="00A80BF9" w:rsidRPr="00A80BF9">
        <w:rPr>
          <w:color w:val="000000"/>
          <w:sz w:val="26"/>
          <w:szCs w:val="26"/>
        </w:rPr>
        <w:t xml:space="preserve"> </w:t>
      </w:r>
      <w:r w:rsidRPr="00A80BF9">
        <w:rPr>
          <w:sz w:val="26"/>
          <w:szCs w:val="26"/>
        </w:rPr>
        <w:t xml:space="preserve">докладных </w:t>
      </w:r>
      <w:r w:rsidRPr="00A80BF9">
        <w:rPr>
          <w:color w:val="000000"/>
          <w:sz w:val="26"/>
          <w:szCs w:val="26"/>
        </w:rPr>
        <w:t xml:space="preserve">записок </w:t>
      </w:r>
      <w:r w:rsidRPr="00A80BF9">
        <w:rPr>
          <w:sz w:val="26"/>
          <w:szCs w:val="26"/>
        </w:rPr>
        <w:t>руководителей органов (отраслевых, функциональных) Администрации города Глазова в отношении муниципальных служащих, находящихся в их подчинении.</w:t>
      </w:r>
    </w:p>
    <w:p w:rsidR="004D2486" w:rsidRPr="00A80BF9" w:rsidRDefault="004D2486" w:rsidP="004D24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Материальная помощь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15. Выплата материальной помощи муниципальному служащему производится один раз в декабре месяце</w:t>
      </w:r>
      <w:r w:rsidR="008D17D7" w:rsidRPr="00A80BF9">
        <w:rPr>
          <w:sz w:val="26"/>
          <w:szCs w:val="26"/>
        </w:rPr>
        <w:t xml:space="preserve"> </w:t>
      </w:r>
      <w:r w:rsidRPr="00A80BF9">
        <w:rPr>
          <w:sz w:val="26"/>
          <w:szCs w:val="26"/>
        </w:rPr>
        <w:t>текущего календарного года по заявлению муниципального служащего на основании распоряжения Администрации города Глазова в размере одного должностного оклада.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16. В </w:t>
      </w:r>
      <w:proofErr w:type="gramStart"/>
      <w:r w:rsidRPr="00A80BF9">
        <w:rPr>
          <w:sz w:val="26"/>
          <w:szCs w:val="26"/>
        </w:rPr>
        <w:t>случае</w:t>
      </w:r>
      <w:proofErr w:type="gramEnd"/>
      <w:r w:rsidRPr="00A80BF9">
        <w:rPr>
          <w:sz w:val="26"/>
          <w:szCs w:val="26"/>
        </w:rPr>
        <w:t xml:space="preserve"> если проработал неполный календарный год, выплата материальной помощи производится в размере пропорциональном фактически отработанному </w:t>
      </w:r>
      <w:r w:rsidR="008D17D7" w:rsidRPr="00A80BF9">
        <w:rPr>
          <w:sz w:val="26"/>
          <w:szCs w:val="26"/>
        </w:rPr>
        <w:t xml:space="preserve">рабочему </w:t>
      </w:r>
      <w:r w:rsidRPr="00A80BF9">
        <w:rPr>
          <w:sz w:val="26"/>
          <w:szCs w:val="26"/>
        </w:rPr>
        <w:t>времени в течение календарного года.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17. Материальная помощь не выплачивается: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1) за время отпусков по уходу за ребенком до </w:t>
      </w:r>
      <w:proofErr w:type="gramStart"/>
      <w:r w:rsidRPr="00A80BF9">
        <w:rPr>
          <w:sz w:val="26"/>
          <w:szCs w:val="26"/>
        </w:rPr>
        <w:t>достижения</w:t>
      </w:r>
      <w:proofErr w:type="gramEnd"/>
      <w:r w:rsidRPr="00A80BF9">
        <w:rPr>
          <w:sz w:val="26"/>
          <w:szCs w:val="26"/>
        </w:rPr>
        <w:t xml:space="preserve"> им установленного законом возраста;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2) за время предоставляемых по просьбе работника отпусков без сохранения заработной платы продолжительностью более 14 календарных дней.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18. При увольнении работника в течение текущего календарного года выплата материальной помощи производится в размере пропорциональном отработанному</w:t>
      </w:r>
      <w:r w:rsidR="008D17D7" w:rsidRPr="00A80BF9">
        <w:rPr>
          <w:sz w:val="26"/>
          <w:szCs w:val="26"/>
        </w:rPr>
        <w:t xml:space="preserve"> рабочему</w:t>
      </w:r>
      <w:r w:rsidRPr="00A80BF9">
        <w:rPr>
          <w:sz w:val="26"/>
          <w:szCs w:val="26"/>
        </w:rPr>
        <w:t xml:space="preserve"> времени в течение календарного года.</w:t>
      </w:r>
    </w:p>
    <w:p w:rsidR="008C67C5" w:rsidRPr="00656868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0BF9" w:rsidRPr="00656868" w:rsidRDefault="00A80BF9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0BF9" w:rsidRPr="00656868" w:rsidRDefault="00A80BF9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0BF9" w:rsidRPr="00656868" w:rsidRDefault="00A80BF9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0BF9" w:rsidRPr="00656868" w:rsidRDefault="00A80BF9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8C67C5" w:rsidRPr="00A80BF9" w:rsidRDefault="008C67C5" w:rsidP="008C67C5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Иные дополнительные выплаты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left="360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 xml:space="preserve">1. Надбавка за проведение правовой экспертизы правовых актов и проектов правовых актов, подготовку и редактирование проектов правовых актов и (или) их визирование в </w:t>
      </w:r>
      <w:proofErr w:type="gramStart"/>
      <w:r w:rsidRPr="00A80BF9">
        <w:rPr>
          <w:b/>
          <w:sz w:val="26"/>
          <w:szCs w:val="26"/>
        </w:rPr>
        <w:t>качестве</w:t>
      </w:r>
      <w:proofErr w:type="gramEnd"/>
      <w:r w:rsidRPr="00A80BF9">
        <w:rPr>
          <w:b/>
          <w:sz w:val="26"/>
          <w:szCs w:val="26"/>
        </w:rPr>
        <w:t xml:space="preserve"> юриста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19. Муниципальным служащим за проведение правовой экспертизы правовых актов и проектов правовых актов, подготовку и редактирование проектов правовых актов и (или) их визирование в </w:t>
      </w:r>
      <w:proofErr w:type="gramStart"/>
      <w:r w:rsidRPr="00A80BF9">
        <w:rPr>
          <w:sz w:val="26"/>
          <w:szCs w:val="26"/>
        </w:rPr>
        <w:t>качестве</w:t>
      </w:r>
      <w:proofErr w:type="gramEnd"/>
      <w:r w:rsidRPr="00A80BF9">
        <w:rPr>
          <w:sz w:val="26"/>
          <w:szCs w:val="26"/>
        </w:rPr>
        <w:t xml:space="preserve"> юриста выплачивается ежемесячная надбавка в размере до 50 процентов должностного оклада при наличии экономии фонда оплаты труда.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80BF9">
        <w:rPr>
          <w:b/>
          <w:sz w:val="26"/>
          <w:szCs w:val="26"/>
        </w:rPr>
        <w:t xml:space="preserve">2. Доплата за совмещение должностей, расширения зон обслуживания, увеличения объема работ, </w:t>
      </w:r>
      <w:r w:rsidRPr="00A80BF9">
        <w:rPr>
          <w:b/>
          <w:bCs/>
          <w:sz w:val="26"/>
          <w:szCs w:val="26"/>
        </w:rPr>
        <w:t xml:space="preserve">исполнение обязанностей временно отсутствующего работника без освобождения от работы, </w:t>
      </w:r>
      <w:proofErr w:type="gramStart"/>
      <w:r w:rsidRPr="00A80BF9">
        <w:rPr>
          <w:b/>
          <w:bCs/>
          <w:sz w:val="26"/>
          <w:szCs w:val="26"/>
        </w:rPr>
        <w:t>определенной</w:t>
      </w:r>
      <w:proofErr w:type="gramEnd"/>
      <w:r w:rsidRPr="00A80BF9">
        <w:rPr>
          <w:b/>
          <w:bCs/>
          <w:sz w:val="26"/>
          <w:szCs w:val="26"/>
        </w:rPr>
        <w:t xml:space="preserve"> трудовым договором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20. </w:t>
      </w:r>
      <w:proofErr w:type="gramStart"/>
      <w:r w:rsidRPr="00A80BF9">
        <w:rPr>
          <w:sz w:val="26"/>
          <w:szCs w:val="26"/>
        </w:rPr>
        <w:t xml:space="preserve">За совмещение должностей, расширения зон обслуживания, увеличения объема работ, </w:t>
      </w:r>
      <w:r w:rsidRPr="00A80BF9">
        <w:rPr>
          <w:bCs/>
          <w:sz w:val="26"/>
          <w:szCs w:val="26"/>
        </w:rPr>
        <w:t xml:space="preserve">исполнение обязанностей временно отсутствующего работника без освобождения от работы, определенной трудовым договором, </w:t>
      </w:r>
      <w:r w:rsidRPr="00A80BF9">
        <w:rPr>
          <w:sz w:val="26"/>
          <w:szCs w:val="26"/>
        </w:rPr>
        <w:t>производится доплата при наличии экономии фонда оплаты труда на срок временного отсутствия муниципального служащего или на период выполнения дополнительной работы, не предусмотренной трудовым договором.</w:t>
      </w:r>
      <w:proofErr w:type="gramEnd"/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21. Размер доплаты определяется по соглашению между представителем нанимателя (работодателем) и муниципальным служащим с учетом содержания и (или) объема дополнительных обязанностей.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 w:rsidRPr="00A80BF9">
        <w:rPr>
          <w:b/>
          <w:sz w:val="26"/>
          <w:szCs w:val="26"/>
        </w:rPr>
        <w:t>3. Премия по итогам года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>22. Выплата премии по итогам года осуществляется муниципальным служащим пропорционально отработанному времени в зависимости от достижения показателей эффективности и результативности за календарный год: качественное выполнение работы, своевременное выполнение работы, личного вклада муниципального служащего. Максимальным размером премия по итогам года не ограничивается.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23. </w:t>
      </w:r>
      <w:proofErr w:type="gramStart"/>
      <w:r w:rsidRPr="00A80BF9">
        <w:rPr>
          <w:sz w:val="26"/>
          <w:szCs w:val="26"/>
        </w:rPr>
        <w:t xml:space="preserve">Понятие «качественное выполнение работы за год» означает подготовку муниципальным служащим документов, в том числе проектов письменных ответов, проектов муниципальных правовых актов, отчетов в соответствии с требованиями законодательства Российской Федерации и (или) муниципальными правовыми актами, на основании поручений (резолюции) Главы города Глазова, Первого заместителя Главы Администрации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Глазова, </w:t>
      </w:r>
      <w:r w:rsidRPr="00A80BF9">
        <w:rPr>
          <w:sz w:val="26"/>
          <w:szCs w:val="26"/>
        </w:rPr>
        <w:t>руководителей органов (функциональных</w:t>
      </w:r>
      <w:proofErr w:type="gramEnd"/>
      <w:r w:rsidRPr="00A80BF9">
        <w:rPr>
          <w:sz w:val="26"/>
          <w:szCs w:val="26"/>
        </w:rPr>
        <w:t xml:space="preserve">, отраслевых) Администрации города Глазова, и (или) в </w:t>
      </w:r>
      <w:proofErr w:type="gramStart"/>
      <w:r w:rsidRPr="00A80BF9">
        <w:rPr>
          <w:sz w:val="26"/>
          <w:szCs w:val="26"/>
        </w:rPr>
        <w:t>порядке</w:t>
      </w:r>
      <w:proofErr w:type="gramEnd"/>
      <w:r w:rsidRPr="00A80BF9">
        <w:rPr>
          <w:sz w:val="26"/>
          <w:szCs w:val="26"/>
        </w:rPr>
        <w:t xml:space="preserve"> исполнения должностных обязанностей.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lastRenderedPageBreak/>
        <w:t xml:space="preserve">24. </w:t>
      </w:r>
      <w:proofErr w:type="gramStart"/>
      <w:r w:rsidRPr="00A80BF9">
        <w:rPr>
          <w:sz w:val="26"/>
          <w:szCs w:val="26"/>
        </w:rPr>
        <w:t xml:space="preserve">Понятие «своевременное выполнение работы за год» означает выполнение обязанностей муниципальным служащим в течение года в соответствии с должностной инструкцией в сроки, предусмотренные законодательством Российской Федерации, Удмуртской Республики, на основании поручений Главы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Глазова, </w:t>
      </w:r>
      <w:r w:rsidRPr="00A80BF9">
        <w:rPr>
          <w:sz w:val="26"/>
          <w:szCs w:val="26"/>
        </w:rPr>
        <w:t>руководителей органов (функциональных, отраслевых) Администрации города Глазова, и (или) в порядке исполнения должностных обязанностей.</w:t>
      </w:r>
      <w:proofErr w:type="gramEnd"/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25. </w:t>
      </w:r>
      <w:proofErr w:type="gramStart"/>
      <w:r w:rsidRPr="00A80BF9">
        <w:rPr>
          <w:sz w:val="26"/>
          <w:szCs w:val="26"/>
        </w:rPr>
        <w:t>Показатель «своевременное выполнение работы за год» оценивается на основании справки сектора делопроизводства и контроля управления организационной и кадровой работы Администрации города Глазова по итогам обзора исполнения  муниципальным служащим в течение года входящей корреспонденции от юридических лиц, органов государственной власти, органов прокуратуры и иных контрольно-надзорных органов, представительных органов муниципальных образований и иных органов местного самоуправления, депутатов, судебных органов, поручений Главы города</w:t>
      </w:r>
      <w:proofErr w:type="gramEnd"/>
      <w:r w:rsidRPr="00A80BF9">
        <w:rPr>
          <w:sz w:val="26"/>
          <w:szCs w:val="26"/>
        </w:rPr>
        <w:t xml:space="preserve"> </w:t>
      </w:r>
      <w:proofErr w:type="gramStart"/>
      <w:r w:rsidRPr="00A80BF9">
        <w:rPr>
          <w:sz w:val="26"/>
          <w:szCs w:val="26"/>
        </w:rPr>
        <w:t xml:space="preserve">Глазова, Первого заместителя Главы Администрации города Глазова, </w:t>
      </w:r>
      <w:r w:rsidRPr="00A80BF9">
        <w:rPr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Глазова, </w:t>
      </w:r>
      <w:r w:rsidRPr="00A80BF9">
        <w:rPr>
          <w:sz w:val="26"/>
          <w:szCs w:val="26"/>
        </w:rPr>
        <w:t>руководителей органов (функциональных, отраслевых) Администрации города Глазова,  в сроки, предусмотренные законодательством Российской Федерации, муниципальными правовыми актами, протокольными поручениями Главы Удмуртской Республики и председателя Правительства Удмуртской Республики, а также на основании справки начальника сектора по обращениям граждан управления общественных связей Администрации города Глазова по</w:t>
      </w:r>
      <w:proofErr w:type="gramEnd"/>
      <w:r w:rsidRPr="00A80BF9">
        <w:rPr>
          <w:sz w:val="26"/>
          <w:szCs w:val="26"/>
        </w:rPr>
        <w:t xml:space="preserve"> итогам обзора исполнения муниципальным служащим обращений граждан.</w:t>
      </w:r>
    </w:p>
    <w:p w:rsidR="008C67C5" w:rsidRPr="00A80BF9" w:rsidRDefault="008C67C5" w:rsidP="008C67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  26.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«качественное выполнение работы за год» оценивается на основании </w:t>
      </w:r>
      <w:r w:rsidRPr="00A80BF9">
        <w:rPr>
          <w:rFonts w:ascii="Times New Roman" w:hAnsi="Times New Roman" w:cs="Times New Roman"/>
          <w:sz w:val="26"/>
          <w:szCs w:val="26"/>
        </w:rPr>
        <w:t>докладных з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>аписок заместителей Главы Администрации города Глазова, руководителя Аппарата Администрации города Глазова, руководителя органа (функционального, отраслевого) Администрации города Глазова о работе за год муниципального служащего, находящегося в подчинении, а также на основании справки управления организационной и кадровой работы Администрации города Глазова о наличии неснятой меры дисциплинарного взыскания или ее отсутствии.</w:t>
      </w:r>
      <w:proofErr w:type="gramEnd"/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color w:val="000000"/>
          <w:sz w:val="26"/>
          <w:szCs w:val="26"/>
        </w:rPr>
        <w:t xml:space="preserve">          27. Понятие «личный вклад муниципального служащего» означает выполнение видов работ, </w:t>
      </w:r>
      <w:r w:rsidRPr="00A80BF9">
        <w:rPr>
          <w:sz w:val="26"/>
          <w:szCs w:val="26"/>
        </w:rPr>
        <w:t xml:space="preserve">которые привели к улучшениям в работе на муниципальной службе. Перечень видов работ приведен в </w:t>
      </w:r>
      <w:proofErr w:type="gramStart"/>
      <w:r w:rsidRPr="00A80BF9">
        <w:rPr>
          <w:sz w:val="26"/>
          <w:szCs w:val="26"/>
        </w:rPr>
        <w:t>пункте</w:t>
      </w:r>
      <w:proofErr w:type="gramEnd"/>
      <w:r w:rsidRPr="00A80BF9">
        <w:rPr>
          <w:sz w:val="26"/>
          <w:szCs w:val="26"/>
        </w:rPr>
        <w:t xml:space="preserve"> 13 раздела 2 настоящего Положения. </w:t>
      </w:r>
    </w:p>
    <w:p w:rsidR="008C67C5" w:rsidRPr="00A80BF9" w:rsidRDefault="008C67C5" w:rsidP="008C67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     28. Показатель «личный вклад муниципального служащего» оценивается на основании докладных записок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0BF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города Глазова, 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Заместителей Главы Администрации города Глазова, Руководителя Аппарата Администрации города Глазова в отношении </w:t>
      </w:r>
      <w:r w:rsidRPr="00A80BF9">
        <w:rPr>
          <w:rFonts w:ascii="Times New Roman" w:hAnsi="Times New Roman" w:cs="Times New Roman"/>
          <w:sz w:val="26"/>
          <w:szCs w:val="26"/>
        </w:rPr>
        <w:t>руководителей органов (отраслевых, функциональных) Администрации города Глазова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, и </w:t>
      </w:r>
      <w:r w:rsidRPr="00A80BF9">
        <w:rPr>
          <w:rFonts w:ascii="Times New Roman" w:hAnsi="Times New Roman" w:cs="Times New Roman"/>
          <w:sz w:val="26"/>
          <w:szCs w:val="26"/>
        </w:rPr>
        <w:t xml:space="preserve">докладных 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записок </w:t>
      </w:r>
      <w:r w:rsidRPr="00A80BF9">
        <w:rPr>
          <w:rFonts w:ascii="Times New Roman" w:hAnsi="Times New Roman" w:cs="Times New Roman"/>
          <w:sz w:val="26"/>
          <w:szCs w:val="26"/>
        </w:rPr>
        <w:t>руководителей органов (отраслевых, функциональных) Администрации города Глазова в отношении муниципальных служащих, находящихся в их подчинении.</w:t>
      </w:r>
    </w:p>
    <w:p w:rsidR="008C67C5" w:rsidRPr="00A80BF9" w:rsidRDefault="008C67C5" w:rsidP="008C67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29. Соответствующие справки, </w:t>
      </w:r>
      <w:r w:rsidRPr="00A80BF9">
        <w:rPr>
          <w:rFonts w:ascii="Times New Roman" w:hAnsi="Times New Roman" w:cs="Times New Roman"/>
          <w:sz w:val="26"/>
          <w:szCs w:val="26"/>
        </w:rPr>
        <w:t xml:space="preserve">докладные 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записки и иные копии документов, подтверждающие основание для начисления и (или) не начисления премии по итогам года, представляются в комиссию по определению размеров премии за год для рассмотрения и принятия решения об установлении размера премии. Комиссия руководствуется при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>принятии</w:t>
      </w:r>
      <w:proofErr w:type="gramEnd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решения положением «О комиссии по определению размеров премии за год муниципальных служащих Администрации города Глазова», утвержденным распоряжением Администрации города Глазова.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 30. Премия по итогам года </w:t>
      </w:r>
      <w:proofErr w:type="gramStart"/>
      <w:r w:rsidRPr="00A80BF9">
        <w:rPr>
          <w:sz w:val="26"/>
          <w:szCs w:val="26"/>
        </w:rPr>
        <w:t>выплачивается на основании распоряжения Администрации города Глазова в пределах экономии фонда по оплате труда и не является</w:t>
      </w:r>
      <w:proofErr w:type="gramEnd"/>
      <w:r w:rsidRPr="00A80BF9">
        <w:rPr>
          <w:sz w:val="26"/>
          <w:szCs w:val="26"/>
        </w:rPr>
        <w:t xml:space="preserve"> гарантированной частью денежного содержания.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80BF9">
        <w:rPr>
          <w:sz w:val="26"/>
          <w:szCs w:val="26"/>
        </w:rPr>
        <w:t xml:space="preserve">           31. </w:t>
      </w:r>
      <w:r w:rsidRPr="00A80BF9">
        <w:rPr>
          <w:color w:val="000000"/>
          <w:sz w:val="26"/>
          <w:szCs w:val="26"/>
        </w:rPr>
        <w:t xml:space="preserve">Премия по итогам года не начисляется в период действия дисциплинарного взыскания, а также в </w:t>
      </w:r>
      <w:proofErr w:type="gramStart"/>
      <w:r w:rsidRPr="00A80BF9">
        <w:rPr>
          <w:color w:val="000000"/>
          <w:sz w:val="26"/>
          <w:szCs w:val="26"/>
        </w:rPr>
        <w:t>случае</w:t>
      </w:r>
      <w:proofErr w:type="gramEnd"/>
      <w:r w:rsidRPr="00A80BF9">
        <w:rPr>
          <w:color w:val="000000"/>
          <w:sz w:val="26"/>
          <w:szCs w:val="26"/>
        </w:rPr>
        <w:t xml:space="preserve"> принятия решения Главой города Глазова о </w:t>
      </w:r>
      <w:proofErr w:type="spellStart"/>
      <w:r w:rsidRPr="00A80BF9">
        <w:rPr>
          <w:color w:val="000000"/>
          <w:sz w:val="26"/>
          <w:szCs w:val="26"/>
        </w:rPr>
        <w:t>неначислении</w:t>
      </w:r>
      <w:proofErr w:type="spellEnd"/>
      <w:r w:rsidRPr="00A80BF9">
        <w:rPr>
          <w:color w:val="000000"/>
          <w:sz w:val="26"/>
          <w:szCs w:val="26"/>
        </w:rPr>
        <w:t xml:space="preserve"> премии по итогам года в связи с ненадлежащим исполнением или не исполнением должностных обязанностей муниципальным служащим.</w:t>
      </w:r>
    </w:p>
    <w:p w:rsidR="008C67C5" w:rsidRPr="00A80BF9" w:rsidRDefault="008C67C5" w:rsidP="008C67C5">
      <w:pPr>
        <w:pStyle w:val="Con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  32. Нарушения, которые не повлекли дисциплинарного взыскания в течение года, но являются основанием для </w:t>
      </w:r>
      <w:proofErr w:type="spellStart"/>
      <w:r w:rsidRPr="00A80BF9">
        <w:rPr>
          <w:rFonts w:ascii="Times New Roman" w:hAnsi="Times New Roman" w:cs="Times New Roman"/>
          <w:sz w:val="26"/>
          <w:szCs w:val="26"/>
        </w:rPr>
        <w:t>неначисления</w:t>
      </w:r>
      <w:proofErr w:type="spellEnd"/>
      <w:r w:rsidRPr="00A80BF9">
        <w:rPr>
          <w:rFonts w:ascii="Times New Roman" w:hAnsi="Times New Roman" w:cs="Times New Roman"/>
          <w:sz w:val="26"/>
          <w:szCs w:val="26"/>
        </w:rPr>
        <w:t xml:space="preserve"> премии, подтверждаются служебными записками руководителей органов (функциональных, отраслевых) Администрации города Глазова, актами, докладными записками, данными электронных систем и другими копиями документов, подтверждающих ненадлежащее исполнение или неисполнение должностных обязанностей.</w:t>
      </w:r>
    </w:p>
    <w:p w:rsidR="008C67C5" w:rsidRPr="00A80BF9" w:rsidRDefault="008C67C5" w:rsidP="008C67C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Вознаграждение за выполнение заданий особой важности 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b/>
          <w:color w:val="000000"/>
          <w:sz w:val="26"/>
          <w:szCs w:val="26"/>
        </w:rPr>
        <w:t>и отдельных служебных заданий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>33. Муниципальным служащим может выплачиваться вознаграждение за выполнение ими заданий особой важности и отдельных служебных заданий в пределах экономии фонда оплаты труда.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34. </w:t>
      </w:r>
      <w:r w:rsidRPr="00A80BF9">
        <w:rPr>
          <w:rFonts w:ascii="Times New Roman" w:hAnsi="Times New Roman" w:cs="Times New Roman"/>
          <w:color w:val="000000"/>
          <w:sz w:val="26"/>
          <w:szCs w:val="26"/>
        </w:rPr>
        <w:t>Размер вознаграждения за выполнение ими заданий особой важности и отдельных служебных заданий устанавливается на основании распоряжения Администрации города Глазова, максимальным размером не ограничивается.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ab/>
        <w:t>35. Муниципальным служащим может выплачиваться вознаграждение за выполнение ими заданий особой важности и отдельных служебных заданий за счет средств межбюджетного трансферта, имеющего целевое назначение, предоставленного бюджету муниципального образования «Город Глазов» бюджетом Удмуртской Республики.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numPr>
          <w:ilvl w:val="0"/>
          <w:numId w:val="44"/>
        </w:numPr>
        <w:spacing w:line="276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Надбавка за сложность, напряженность труда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left="720" w:right="-143"/>
        <w:rPr>
          <w:rFonts w:ascii="Times New Roman" w:hAnsi="Times New Roman" w:cs="Times New Roman"/>
          <w:b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36. Муниципальным служащим может устанавливаться ежемесячная надбавка за сложность, напряженность труда (далее – надбавка), максимальным размером не ограничивается.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lastRenderedPageBreak/>
        <w:t xml:space="preserve">Надбавка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устанавливается на определенный срок с учетом объема и сложности выполняемой работы при наличии экономии фонда оплаты труда по представлению непосредственного руководителя муниципального служащего на основании распоряжения Администрации города Глазова и выплачивается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 за фактически отработанное время.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37. Муниципальным служащим может устанавливаться ежемесячная надбавка за сложность, напряженность труда при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 переданных органам местного самоуправления отдельных государственных полномочий.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>Надбавка устанавливается на определенный срок с учетом объема и сложности выполняемой работы в пределах средств, выделенных на осуществление переданных органам местного самоуправления отдельных государственных полномочий, по представлению непосредственного руководителя муниципального служащего на основании распоряжения Администрации города Глазова и выплачивается пропорционально отработанному времени.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numPr>
          <w:ilvl w:val="0"/>
          <w:numId w:val="44"/>
        </w:numPr>
        <w:spacing w:line="276" w:lineRule="auto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b/>
          <w:color w:val="000000"/>
          <w:sz w:val="26"/>
          <w:szCs w:val="26"/>
        </w:rPr>
        <w:t>Премирование к юбилейным датам и праздникам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left="720"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38. Муниципальным служащим при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>наличии</w:t>
      </w:r>
      <w:proofErr w:type="gramEnd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экономии фонда оплаты труда производится выплата премии в связи с достижением пенсионного возраста в размере одного должностного оклада.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39. Муниципальным служащим при наличии экономии фонда оплаты труда может выплачиваться премия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A80BF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      официально установленным государственным праздникам в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proofErr w:type="gramEnd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до одного должностного оклада в год;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           профессиональным праздникам в </w:t>
      </w:r>
      <w:proofErr w:type="gramStart"/>
      <w:r w:rsidRPr="00A80BF9"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proofErr w:type="gramEnd"/>
      <w:r w:rsidRPr="00A80BF9">
        <w:rPr>
          <w:rFonts w:ascii="Times New Roman" w:hAnsi="Times New Roman" w:cs="Times New Roman"/>
          <w:color w:val="000000"/>
          <w:sz w:val="26"/>
          <w:szCs w:val="26"/>
        </w:rPr>
        <w:t xml:space="preserve"> до одного должностного оклада в год.</w:t>
      </w:r>
    </w:p>
    <w:p w:rsidR="008C67C5" w:rsidRPr="00A80BF9" w:rsidRDefault="008C67C5" w:rsidP="008C67C5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numPr>
          <w:ilvl w:val="0"/>
          <w:numId w:val="44"/>
        </w:numPr>
        <w:spacing w:line="276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Материальная помощь в связи с особыми обстоятельствами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left="720" w:right="-143"/>
        <w:rPr>
          <w:rFonts w:ascii="Times New Roman" w:hAnsi="Times New Roman" w:cs="Times New Roman"/>
          <w:b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40. Муниципальным служащим  выплачивается материальная помощь в связи с особыми обстоятельствами (смерть близкого родственника, несчастный случай, стихийные бедствия, тяжелая болезнь) при наличии экономии фонда оплаты труда: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   1) смерть близкого родственника (родители, супруги, дети) – 5000 рублей;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2) прочие случаи (несчастный случай, стихийные бедствия, тяжелая болезнь), произошедшие  с муниципальным служащим) – 10 000 рублей.</w:t>
      </w:r>
      <w:proofErr w:type="gramEnd"/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     41.Выплата материальной помощи в связи с особыми обстоятельствами производится на основании документов, подтверждающих событие (смерть близкого родственника, несчастного случая, стихийного бедствия, тяжелой болезни).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numPr>
          <w:ilvl w:val="0"/>
          <w:numId w:val="44"/>
        </w:numPr>
        <w:spacing w:line="276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 xml:space="preserve">Надбавка за стаж работы в структурном </w:t>
      </w:r>
      <w:proofErr w:type="gramStart"/>
      <w:r w:rsidRPr="00A80BF9">
        <w:rPr>
          <w:rFonts w:ascii="Times New Roman" w:hAnsi="Times New Roman" w:cs="Times New Roman"/>
          <w:b/>
          <w:sz w:val="26"/>
          <w:szCs w:val="26"/>
        </w:rPr>
        <w:t>подразделении</w:t>
      </w:r>
      <w:proofErr w:type="gramEnd"/>
    </w:p>
    <w:p w:rsidR="008C67C5" w:rsidRPr="00A80BF9" w:rsidRDefault="008C67C5" w:rsidP="008C67C5">
      <w:pPr>
        <w:pStyle w:val="ConsPlusNonformat"/>
        <w:widowControl/>
        <w:spacing w:line="276" w:lineRule="auto"/>
        <w:ind w:left="360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BF9">
        <w:rPr>
          <w:rFonts w:ascii="Times New Roman" w:hAnsi="Times New Roman" w:cs="Times New Roman"/>
          <w:b/>
          <w:sz w:val="26"/>
          <w:szCs w:val="26"/>
        </w:rPr>
        <w:t>по защите государственной тайны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left="360"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       42. Муниципальным служащим структурного подразделения по защите государственной тайны дополнительно к ежемесячной процентной надбавке к </w:t>
      </w:r>
      <w:r w:rsidRPr="00A80BF9">
        <w:rPr>
          <w:rFonts w:ascii="Times New Roman" w:hAnsi="Times New Roman" w:cs="Times New Roman"/>
          <w:sz w:val="26"/>
          <w:szCs w:val="26"/>
        </w:rPr>
        <w:lastRenderedPageBreak/>
        <w:t>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структурном подразделении по защите государственной тайны.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ab/>
        <w:t>43. Структурным подразделением по защите государственной тайны считается созданное в соответствии с законодательством Российской Федерации специальное подразделение, а также отдельные должности, замещаемые специалистами, основной функцией которых является обеспечение защиты государственной тайны.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ab/>
        <w:t xml:space="preserve">44. Размер ежемесячной процентной надбавки к должностному окладу за работу со сведениями, составляющими государственную тайну, при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стаже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 работы от 1 до 5 лет - 10 % к должностному окладу, при стаже работы от 5 до 10 лет – 15 % к должностному окладу, при стаже работы от 10 и выше – 20 % к должностному окладу. </w:t>
      </w:r>
    </w:p>
    <w:p w:rsidR="008C67C5" w:rsidRPr="00A80BF9" w:rsidRDefault="008C67C5" w:rsidP="008C67C5">
      <w:pPr>
        <w:pStyle w:val="ConsPlusNonformat"/>
        <w:widowControl/>
        <w:spacing w:line="276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0BF9">
        <w:rPr>
          <w:rFonts w:ascii="Times New Roman" w:hAnsi="Times New Roman" w:cs="Times New Roman"/>
          <w:sz w:val="26"/>
          <w:szCs w:val="26"/>
        </w:rPr>
        <w:t xml:space="preserve">45. Выплата, указанная в </w:t>
      </w:r>
      <w:proofErr w:type="gramStart"/>
      <w:r w:rsidRPr="00A80BF9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A80BF9">
        <w:rPr>
          <w:rFonts w:ascii="Times New Roman" w:hAnsi="Times New Roman" w:cs="Times New Roman"/>
          <w:sz w:val="26"/>
          <w:szCs w:val="26"/>
        </w:rPr>
        <w:t xml:space="preserve"> 42 раздела 8 настоящего Положения, производится при наличии экономии фонда оплаты труда.</w:t>
      </w:r>
    </w:p>
    <w:p w:rsidR="008C67C5" w:rsidRPr="00A80BF9" w:rsidRDefault="008C67C5" w:rsidP="008C67C5">
      <w:pPr>
        <w:spacing w:line="276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8C67C5" w:rsidRPr="00760BEF" w:rsidRDefault="008C67C5" w:rsidP="008C67C5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E37C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E37CE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C67C5" w:rsidRDefault="008C67C5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8C67C5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A" w:rsidRDefault="00E37CEA" w:rsidP="00B165FA">
      <w:r>
        <w:separator/>
      </w:r>
    </w:p>
  </w:endnote>
  <w:endnote w:type="continuationSeparator" w:id="0">
    <w:p w:rsidR="00E37CEA" w:rsidRDefault="00E37CEA" w:rsidP="00B1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A" w:rsidRDefault="00E37CEA" w:rsidP="00B165FA">
      <w:r>
        <w:separator/>
      </w:r>
    </w:p>
  </w:footnote>
  <w:footnote w:type="continuationSeparator" w:id="0">
    <w:p w:rsidR="00E37CEA" w:rsidRDefault="00E37CEA" w:rsidP="00B1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5E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3A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37C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945E93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73A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686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E37C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AD38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88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05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48B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C8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47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68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C1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8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D7A2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06D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88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D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2E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64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9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28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E724F1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E74D1E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9FC4B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9859C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22831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0A821F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2E872F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99C3C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770A9E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1B8E95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89C6D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56B0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B430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C036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600E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6E35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6CBB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2DE7E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2B70CE0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D266FAC" w:tentative="1">
      <w:start w:val="1"/>
      <w:numFmt w:val="lowerLetter"/>
      <w:lvlText w:val="%2."/>
      <w:lvlJc w:val="left"/>
      <w:pPr>
        <w:ind w:left="1440" w:hanging="360"/>
      </w:pPr>
    </w:lvl>
    <w:lvl w:ilvl="2" w:tplc="B122D3DE" w:tentative="1">
      <w:start w:val="1"/>
      <w:numFmt w:val="lowerRoman"/>
      <w:lvlText w:val="%3."/>
      <w:lvlJc w:val="right"/>
      <w:pPr>
        <w:ind w:left="2160" w:hanging="180"/>
      </w:pPr>
    </w:lvl>
    <w:lvl w:ilvl="3" w:tplc="AD145696" w:tentative="1">
      <w:start w:val="1"/>
      <w:numFmt w:val="decimal"/>
      <w:lvlText w:val="%4."/>
      <w:lvlJc w:val="left"/>
      <w:pPr>
        <w:ind w:left="2880" w:hanging="360"/>
      </w:pPr>
    </w:lvl>
    <w:lvl w:ilvl="4" w:tplc="1BB06E74" w:tentative="1">
      <w:start w:val="1"/>
      <w:numFmt w:val="lowerLetter"/>
      <w:lvlText w:val="%5."/>
      <w:lvlJc w:val="left"/>
      <w:pPr>
        <w:ind w:left="3600" w:hanging="360"/>
      </w:pPr>
    </w:lvl>
    <w:lvl w:ilvl="5" w:tplc="C4684860" w:tentative="1">
      <w:start w:val="1"/>
      <w:numFmt w:val="lowerRoman"/>
      <w:lvlText w:val="%6."/>
      <w:lvlJc w:val="right"/>
      <w:pPr>
        <w:ind w:left="4320" w:hanging="180"/>
      </w:pPr>
    </w:lvl>
    <w:lvl w:ilvl="6" w:tplc="19B4563C" w:tentative="1">
      <w:start w:val="1"/>
      <w:numFmt w:val="decimal"/>
      <w:lvlText w:val="%7."/>
      <w:lvlJc w:val="left"/>
      <w:pPr>
        <w:ind w:left="5040" w:hanging="360"/>
      </w:pPr>
    </w:lvl>
    <w:lvl w:ilvl="7" w:tplc="D84C80DC" w:tentative="1">
      <w:start w:val="1"/>
      <w:numFmt w:val="lowerLetter"/>
      <w:lvlText w:val="%8."/>
      <w:lvlJc w:val="left"/>
      <w:pPr>
        <w:ind w:left="5760" w:hanging="360"/>
      </w:pPr>
    </w:lvl>
    <w:lvl w:ilvl="8" w:tplc="20781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E6B8D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41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4AA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CE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00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E74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4DD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A05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C7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F0629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322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49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8C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A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0D0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E0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26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2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71A6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4A7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AAF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00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6A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B813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CB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A0A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C94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943A1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8A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6C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EA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69D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2A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01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B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07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73DEAD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8107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A0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8C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64B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C7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58F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24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8A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057267D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91086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E4C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A7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A8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015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2E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439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E0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DAEAE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880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CF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4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8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840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F4A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65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6B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60EA5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65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6C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60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A90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CE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8FD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0F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8E8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EEC0E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602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0C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E3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4C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4C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0D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6D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F0D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9B4E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82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CC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A6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F4A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4A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6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E4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C1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034BEF"/>
    <w:multiLevelType w:val="multilevel"/>
    <w:tmpl w:val="408C9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46085F38"/>
    <w:multiLevelType w:val="hybridMultilevel"/>
    <w:tmpl w:val="740A33E8"/>
    <w:lvl w:ilvl="0" w:tplc="3A7C1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C4F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FCC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07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28F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41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88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72E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5B123C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B4AE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06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23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A2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A8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86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0F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4B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1A8E114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9004919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B6525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3F1A44B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146B7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0E09E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100E8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B8EE4E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0A490A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264ED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A20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69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ED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8A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44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2B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4F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64E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251DB"/>
    <w:multiLevelType w:val="hybridMultilevel"/>
    <w:tmpl w:val="2230D97A"/>
    <w:lvl w:ilvl="0" w:tplc="FAB0E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33E11"/>
    <w:multiLevelType w:val="hybridMultilevel"/>
    <w:tmpl w:val="6280284E"/>
    <w:lvl w:ilvl="0" w:tplc="D66EBE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D8687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9CBB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33A34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60C1E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8CD9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4F60C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8811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A2B62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D49E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D6C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2C7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0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A1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64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C0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4B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8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0B400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50E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265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E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5AF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40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48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E4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041F8"/>
    <w:multiLevelType w:val="hybridMultilevel"/>
    <w:tmpl w:val="942CE8B2"/>
    <w:lvl w:ilvl="0" w:tplc="102CBE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798C4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CC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CD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893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8A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8FE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0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69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344E7"/>
    <w:multiLevelType w:val="hybridMultilevel"/>
    <w:tmpl w:val="41F82CFE"/>
    <w:lvl w:ilvl="0" w:tplc="C5C24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CC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03B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89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2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A9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29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C0CCB"/>
    <w:multiLevelType w:val="hybridMultilevel"/>
    <w:tmpl w:val="F800BA12"/>
    <w:lvl w:ilvl="0" w:tplc="0EDC610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3E6687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39423A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1CE21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92085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CA0F6A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7D690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A52A2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6E46D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2B62A5E"/>
    <w:multiLevelType w:val="hybridMultilevel"/>
    <w:tmpl w:val="2D9C38D4"/>
    <w:lvl w:ilvl="0" w:tplc="9780A29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939077B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978C7A1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FF4DE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FF4EE1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83640F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AB64FE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E54291D0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3B04615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>
    <w:nsid w:val="6ADB2A6A"/>
    <w:multiLevelType w:val="hybridMultilevel"/>
    <w:tmpl w:val="B83EDC24"/>
    <w:lvl w:ilvl="0" w:tplc="5D0878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2EEAE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4AA4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24F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8EF1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981F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787E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7ACB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0E6B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20EC8"/>
    <w:multiLevelType w:val="hybridMultilevel"/>
    <w:tmpl w:val="7CD220DA"/>
    <w:lvl w:ilvl="0" w:tplc="B232A5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040F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6F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CC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F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AC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C8E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08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ED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10E5B"/>
    <w:multiLevelType w:val="hybridMultilevel"/>
    <w:tmpl w:val="0E9E349E"/>
    <w:lvl w:ilvl="0" w:tplc="B1D81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2A23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27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2D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98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E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6F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97A12"/>
    <w:multiLevelType w:val="hybridMultilevel"/>
    <w:tmpl w:val="9362B2D4"/>
    <w:lvl w:ilvl="0" w:tplc="040EF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C67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182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6A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9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381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9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4E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84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437C55"/>
    <w:multiLevelType w:val="multilevel"/>
    <w:tmpl w:val="72FCD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A8060EE"/>
    <w:multiLevelType w:val="hybridMultilevel"/>
    <w:tmpl w:val="87507612"/>
    <w:lvl w:ilvl="0" w:tplc="4A7286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0EE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0F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4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6E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584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4B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2E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260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6059D"/>
    <w:multiLevelType w:val="hybridMultilevel"/>
    <w:tmpl w:val="E8A6ED40"/>
    <w:lvl w:ilvl="0" w:tplc="122CA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0F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8D4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84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22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E3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80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C0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1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7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16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1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5"/>
  </w:num>
  <w:num w:numId="32">
    <w:abstractNumId w:val="21"/>
  </w:num>
  <w:num w:numId="33">
    <w:abstractNumId w:val="1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3"/>
  </w:num>
  <w:num w:numId="42">
    <w:abstractNumId w:val="22"/>
  </w:num>
  <w:num w:numId="43">
    <w:abstractNumId w:val="17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FA"/>
    <w:rsid w:val="00161A55"/>
    <w:rsid w:val="00165BED"/>
    <w:rsid w:val="00173A21"/>
    <w:rsid w:val="00402AA3"/>
    <w:rsid w:val="00481CC2"/>
    <w:rsid w:val="004D2486"/>
    <w:rsid w:val="00586307"/>
    <w:rsid w:val="00656868"/>
    <w:rsid w:val="008C67C5"/>
    <w:rsid w:val="008D17D7"/>
    <w:rsid w:val="00945E93"/>
    <w:rsid w:val="009762ED"/>
    <w:rsid w:val="009A4B40"/>
    <w:rsid w:val="009E58B4"/>
    <w:rsid w:val="00A80BF9"/>
    <w:rsid w:val="00B165FA"/>
    <w:rsid w:val="00C66543"/>
    <w:rsid w:val="00CA3C57"/>
    <w:rsid w:val="00E37CEA"/>
    <w:rsid w:val="00E50475"/>
    <w:rsid w:val="00E60AA1"/>
    <w:rsid w:val="00ED6FB5"/>
    <w:rsid w:val="00F83DDB"/>
    <w:rsid w:val="00FD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uiPriority w:val="59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C67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8C67C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47</cp:revision>
  <cp:lastPrinted>2022-04-04T07:57:00Z</cp:lastPrinted>
  <dcterms:created xsi:type="dcterms:W3CDTF">2016-12-16T12:43:00Z</dcterms:created>
  <dcterms:modified xsi:type="dcterms:W3CDTF">2022-04-05T09:02:00Z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