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9124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6862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54BF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9124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9124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9124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0603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0603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9124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9124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9124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0603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0603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0603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9124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0603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9124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4A0B49">
        <w:rPr>
          <w:rFonts w:eastAsiaTheme="minorEastAsia"/>
          <w:color w:val="000000"/>
          <w:sz w:val="26"/>
          <w:szCs w:val="26"/>
        </w:rPr>
        <w:t>11.06.2021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</w:t>
      </w:r>
      <w:r w:rsidR="004A0B49">
        <w:rPr>
          <w:rFonts w:eastAsiaTheme="minorEastAsia"/>
          <w:color w:val="000000"/>
          <w:sz w:val="22"/>
          <w:szCs w:val="22"/>
        </w:rPr>
        <w:t xml:space="preserve">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A0B49">
        <w:rPr>
          <w:rFonts w:eastAsiaTheme="minorEastAsia"/>
          <w:color w:val="000000"/>
          <w:sz w:val="26"/>
          <w:szCs w:val="26"/>
        </w:rPr>
        <w:t>9/11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F0603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9124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0603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383A28" w:rsidRDefault="00C9124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83A28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государственным наградам и почетным званиям при Главе города Глазова, утвержденный постановлением Главы города Глазова «О комиссии по государственным наградам и почётным званиям при Главе города Глазова» от 30.10.2015 № 4/13 </w:t>
      </w:r>
    </w:p>
    <w:p w:rsidR="00AC14C7" w:rsidRPr="000422CE" w:rsidRDefault="00F06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06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83A28" w:rsidRDefault="00383A28" w:rsidP="00383A28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Руководствуясь Уставом муниципального образования «Город Глазов», </w:t>
      </w:r>
    </w:p>
    <w:p w:rsidR="00383A28" w:rsidRDefault="00383A28" w:rsidP="00383A28">
      <w:pPr>
        <w:ind w:firstLine="567"/>
        <w:jc w:val="both"/>
        <w:rPr>
          <w:color w:val="222222"/>
          <w:sz w:val="26"/>
          <w:szCs w:val="26"/>
        </w:rPr>
      </w:pPr>
    </w:p>
    <w:p w:rsidR="00383A28" w:rsidRPr="00A348A5" w:rsidRDefault="00383A28" w:rsidP="00383A28">
      <w:pPr>
        <w:ind w:firstLine="567"/>
        <w:jc w:val="both"/>
        <w:rPr>
          <w:b/>
          <w:color w:val="222222"/>
          <w:sz w:val="26"/>
          <w:szCs w:val="26"/>
        </w:rPr>
      </w:pPr>
      <w:proofErr w:type="gramStart"/>
      <w:r w:rsidRPr="00A348A5">
        <w:rPr>
          <w:b/>
          <w:color w:val="222222"/>
          <w:sz w:val="26"/>
          <w:szCs w:val="26"/>
        </w:rPr>
        <w:t>П</w:t>
      </w:r>
      <w:proofErr w:type="gramEnd"/>
      <w:r w:rsidRPr="00A348A5">
        <w:rPr>
          <w:b/>
          <w:color w:val="222222"/>
          <w:sz w:val="26"/>
          <w:szCs w:val="26"/>
        </w:rPr>
        <w:t xml:space="preserve"> О С Т А Н О В Л Я Ю:</w:t>
      </w:r>
    </w:p>
    <w:p w:rsidR="00383A28" w:rsidRDefault="00383A28" w:rsidP="00383A28">
      <w:pPr>
        <w:ind w:firstLine="567"/>
        <w:jc w:val="both"/>
        <w:rPr>
          <w:color w:val="222222"/>
          <w:sz w:val="26"/>
          <w:szCs w:val="26"/>
        </w:rPr>
      </w:pPr>
    </w:p>
    <w:p w:rsidR="00383A28" w:rsidRDefault="00383A28" w:rsidP="00383A2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Внести в состав комиссии по государственным наградам и почетным званиям при Главе города Глазова, утверждённый постановлением Главы города Глазова «О комиссии по государственным наградам и почётным званиям при Главе города Глазова» от 30.10.2015 № 4/13 следующие изменения:</w:t>
      </w:r>
    </w:p>
    <w:p w:rsidR="00383A28" w:rsidRDefault="00383A28" w:rsidP="00383A28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1.1. исключить из состава комиссии Смирнову Н.А.</w:t>
      </w:r>
    </w:p>
    <w:p w:rsidR="00383A28" w:rsidRDefault="00383A28" w:rsidP="00383A28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1.2. включить в состав комиссии:</w:t>
      </w:r>
    </w:p>
    <w:p w:rsidR="00383A28" w:rsidRDefault="00383A28" w:rsidP="00383A2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Бекмансурову</w:t>
      </w:r>
      <w:proofErr w:type="spellEnd"/>
      <w:r>
        <w:rPr>
          <w:color w:val="222222"/>
          <w:sz w:val="26"/>
          <w:szCs w:val="26"/>
        </w:rPr>
        <w:t xml:space="preserve"> И.А.., специалиста ППО ЧМЗ.</w:t>
      </w:r>
    </w:p>
    <w:p w:rsidR="00383A28" w:rsidRDefault="00383A28" w:rsidP="00383A2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Настоящее постановление подлежит официальному опубликованию в средствах массовой информации  и на официальном сайте муниципального образования «Город Глазов».</w:t>
      </w:r>
    </w:p>
    <w:p w:rsidR="00AC14C7" w:rsidRPr="000422CE" w:rsidRDefault="00383A28" w:rsidP="00383A28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color w:val="222222"/>
          <w:sz w:val="26"/>
          <w:szCs w:val="26"/>
        </w:rPr>
        <w:t xml:space="preserve">3.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0422CE" w:rsidRDefault="00F06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06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0603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C9124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C91242" w:rsidP="004A0B49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F06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37" w:rsidRDefault="00F06037">
      <w:r>
        <w:separator/>
      </w:r>
    </w:p>
  </w:endnote>
  <w:endnote w:type="continuationSeparator" w:id="0">
    <w:p w:rsidR="00F06037" w:rsidRDefault="00F0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37" w:rsidRDefault="00F06037">
      <w:r>
        <w:separator/>
      </w:r>
    </w:p>
  </w:footnote>
  <w:footnote w:type="continuationSeparator" w:id="0">
    <w:p w:rsidR="00F06037" w:rsidRDefault="00F0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48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12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060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48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12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0B4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06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208A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44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B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A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8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21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8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6C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09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788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A0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CF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E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3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48C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CC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69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D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97CE3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58B5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81092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2041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0E99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12D1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A549E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DCF1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62D5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AE02A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B484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7417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8C8C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88A2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0E93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D6D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9E3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12E5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7C2F2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72257C" w:tentative="1">
      <w:start w:val="1"/>
      <w:numFmt w:val="lowerLetter"/>
      <w:lvlText w:val="%2."/>
      <w:lvlJc w:val="left"/>
      <w:pPr>
        <w:ind w:left="1440" w:hanging="360"/>
      </w:pPr>
    </w:lvl>
    <w:lvl w:ilvl="2" w:tplc="64243CE2" w:tentative="1">
      <w:start w:val="1"/>
      <w:numFmt w:val="lowerRoman"/>
      <w:lvlText w:val="%3."/>
      <w:lvlJc w:val="right"/>
      <w:pPr>
        <w:ind w:left="2160" w:hanging="180"/>
      </w:pPr>
    </w:lvl>
    <w:lvl w:ilvl="3" w:tplc="361C3A82" w:tentative="1">
      <w:start w:val="1"/>
      <w:numFmt w:val="decimal"/>
      <w:lvlText w:val="%4."/>
      <w:lvlJc w:val="left"/>
      <w:pPr>
        <w:ind w:left="2880" w:hanging="360"/>
      </w:pPr>
    </w:lvl>
    <w:lvl w:ilvl="4" w:tplc="FE42E8D0" w:tentative="1">
      <w:start w:val="1"/>
      <w:numFmt w:val="lowerLetter"/>
      <w:lvlText w:val="%5."/>
      <w:lvlJc w:val="left"/>
      <w:pPr>
        <w:ind w:left="3600" w:hanging="360"/>
      </w:pPr>
    </w:lvl>
    <w:lvl w:ilvl="5" w:tplc="1B24B250" w:tentative="1">
      <w:start w:val="1"/>
      <w:numFmt w:val="lowerRoman"/>
      <w:lvlText w:val="%6."/>
      <w:lvlJc w:val="right"/>
      <w:pPr>
        <w:ind w:left="4320" w:hanging="180"/>
      </w:pPr>
    </w:lvl>
    <w:lvl w:ilvl="6" w:tplc="5C64E266" w:tentative="1">
      <w:start w:val="1"/>
      <w:numFmt w:val="decimal"/>
      <w:lvlText w:val="%7."/>
      <w:lvlJc w:val="left"/>
      <w:pPr>
        <w:ind w:left="5040" w:hanging="360"/>
      </w:pPr>
    </w:lvl>
    <w:lvl w:ilvl="7" w:tplc="EF762BF8" w:tentative="1">
      <w:start w:val="1"/>
      <w:numFmt w:val="lowerLetter"/>
      <w:lvlText w:val="%8."/>
      <w:lvlJc w:val="left"/>
      <w:pPr>
        <w:ind w:left="5760" w:hanging="360"/>
      </w:pPr>
    </w:lvl>
    <w:lvl w:ilvl="8" w:tplc="2A0EB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A2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A8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C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4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AC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E6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ED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2B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F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E02C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B86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E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CD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4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6E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84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0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07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3AC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B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654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A2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5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EC2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CB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C40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0D0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41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20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AB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A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E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AB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43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CC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4A07F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CAA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E4D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88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1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A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42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E5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0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738AA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8A7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EF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07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6B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42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87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89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2F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340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83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0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0E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0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8D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6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A5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0F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1E0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3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C3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4A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E7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28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27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4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69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18E7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3E3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05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8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36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8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66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8E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C442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60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A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40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0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4F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24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8B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E1A3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7E1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E0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A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22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966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9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4C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DE440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C804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43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C0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0E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22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0D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43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E3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2C410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342B6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3676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B9A07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B461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C6B8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C9286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1047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74849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132A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064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B22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2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A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E8B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A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1D47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7EAC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F22A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42B0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2409F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DACA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167A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2AE5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160C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464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B21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7E9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E7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9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03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8B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6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EF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27C9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E7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0C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0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C8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65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7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A0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0CF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3F2D4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84EA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A9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6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A2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2E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A8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E22A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0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1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E7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44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8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00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A8243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11A50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86F9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100B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554C7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E484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DA7B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607B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FC49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000BE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E6AE1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CDA83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45CBA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A66BE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10E70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AC23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3E0A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E8C04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7E2C8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9CE67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366C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18FA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F69B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E0D0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C65E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9AE7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4CB9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43AAF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446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2E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62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E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8F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CA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09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64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D144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9C6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70A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22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6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23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21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00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F086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364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C3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0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BE9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60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EA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E1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C26E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EAE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4A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E8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AC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C83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9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0F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8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4C8B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E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1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86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A9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05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49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EA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E9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BF0"/>
    <w:rsid w:val="00054BF0"/>
    <w:rsid w:val="001348FF"/>
    <w:rsid w:val="00383A28"/>
    <w:rsid w:val="004A0B49"/>
    <w:rsid w:val="00C91242"/>
    <w:rsid w:val="00F0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2021-06-11T04:46:00Z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