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B166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22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D2D2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B1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B1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B166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B1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D45B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B1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6B1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6B1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6B1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D45B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45B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B166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D45B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B166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A7E79">
        <w:rPr>
          <w:rFonts w:eastAsiaTheme="minorEastAsia"/>
          <w:color w:val="000000"/>
          <w:sz w:val="26"/>
          <w:szCs w:val="26"/>
        </w:rPr>
        <w:t>15.04.2021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</w:t>
      </w:r>
      <w:r w:rsidR="000A7E7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0A7E79">
        <w:rPr>
          <w:rFonts w:eastAsiaTheme="minorEastAsia"/>
          <w:color w:val="000000"/>
          <w:sz w:val="26"/>
          <w:szCs w:val="26"/>
        </w:rPr>
        <w:t>17/14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D45B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B166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B166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месячника  санитарной  очистки  и благоустройства  территории  города  Глазова в 2021 году</w:t>
      </w:r>
    </w:p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3255" w:rsidRPr="003D42EB" w:rsidRDefault="00D53255" w:rsidP="00E54C32">
      <w:pPr>
        <w:spacing w:line="360" w:lineRule="auto"/>
        <w:ind w:firstLine="709"/>
        <w:jc w:val="both"/>
        <w:rPr>
          <w:sz w:val="26"/>
          <w:szCs w:val="26"/>
        </w:rPr>
      </w:pPr>
      <w:r w:rsidRPr="0081421A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</w:t>
      </w:r>
      <w:r>
        <w:rPr>
          <w:sz w:val="26"/>
          <w:szCs w:val="26"/>
        </w:rPr>
        <w:t xml:space="preserve"> Глазовской городской Думы от 25.10.2017 № 292</w:t>
      </w:r>
      <w:r w:rsidRPr="0081421A">
        <w:rPr>
          <w:sz w:val="26"/>
          <w:szCs w:val="26"/>
        </w:rPr>
        <w:t xml:space="preserve"> и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 непосредственных исполнителей работ,</w:t>
      </w:r>
      <w:r w:rsidRPr="003D42EB">
        <w:rPr>
          <w:sz w:val="26"/>
          <w:szCs w:val="26"/>
        </w:rPr>
        <w:t xml:space="preserve"> </w:t>
      </w:r>
    </w:p>
    <w:p w:rsidR="0030469E" w:rsidRDefault="0030469E" w:rsidP="00D53255">
      <w:pPr>
        <w:jc w:val="both"/>
        <w:rPr>
          <w:b/>
          <w:sz w:val="26"/>
          <w:szCs w:val="26"/>
        </w:rPr>
      </w:pPr>
    </w:p>
    <w:p w:rsidR="00D53255" w:rsidRDefault="00D53255" w:rsidP="00D53255">
      <w:pPr>
        <w:jc w:val="both"/>
        <w:rPr>
          <w:b/>
          <w:sz w:val="26"/>
          <w:szCs w:val="26"/>
        </w:rPr>
      </w:pPr>
      <w:r w:rsidRPr="003D42EB">
        <w:rPr>
          <w:b/>
          <w:sz w:val="26"/>
          <w:szCs w:val="26"/>
        </w:rPr>
        <w:t>П О С Т А Н О В Л Я Ю:</w:t>
      </w:r>
    </w:p>
    <w:p w:rsidR="0030469E" w:rsidRPr="002B3B32" w:rsidRDefault="0030469E" w:rsidP="00D53255">
      <w:pPr>
        <w:jc w:val="both"/>
        <w:rPr>
          <w:b/>
          <w:sz w:val="26"/>
          <w:szCs w:val="26"/>
        </w:rPr>
      </w:pPr>
    </w:p>
    <w:p w:rsidR="00D53255" w:rsidRPr="003D42EB" w:rsidRDefault="00D53255" w:rsidP="00D5325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81421A">
        <w:rPr>
          <w:sz w:val="26"/>
          <w:szCs w:val="26"/>
        </w:rPr>
        <w:t xml:space="preserve">месячник санитарной очистки и благоустройства территории города </w:t>
      </w:r>
      <w:r w:rsidRPr="00947C5B">
        <w:rPr>
          <w:sz w:val="26"/>
          <w:szCs w:val="26"/>
        </w:rPr>
        <w:t xml:space="preserve">Глазова  </w:t>
      </w:r>
      <w:r>
        <w:rPr>
          <w:sz w:val="26"/>
          <w:szCs w:val="26"/>
        </w:rPr>
        <w:t>с 19 апреля по 31 мая  2021</w:t>
      </w:r>
      <w:r w:rsidRPr="00947C5B">
        <w:rPr>
          <w:sz w:val="26"/>
          <w:szCs w:val="26"/>
        </w:rPr>
        <w:t xml:space="preserve"> года.</w:t>
      </w:r>
    </w:p>
    <w:p w:rsidR="00D53255" w:rsidRPr="003D42EB" w:rsidRDefault="00D53255" w:rsidP="00D53255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2. Утвердить прилагаемый План мероприятий по проведению </w:t>
      </w:r>
      <w:r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D53255" w:rsidRPr="003D42EB" w:rsidRDefault="00D53255" w:rsidP="00D53255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</w:t>
      </w:r>
      <w:r>
        <w:rPr>
          <w:sz w:val="26"/>
          <w:szCs w:val="26"/>
        </w:rPr>
        <w:t xml:space="preserve"> 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D53255" w:rsidRPr="003D42EB" w:rsidRDefault="00D53255" w:rsidP="00D53255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lastRenderedPageBreak/>
        <w:tab/>
        <w:t>4. Координацию работ по проведению санитарной очистки и благоустройства территории города Глазова возложить на Штаб по благоустройству города Глазова.</w:t>
      </w:r>
    </w:p>
    <w:p w:rsidR="00D53255" w:rsidRPr="003D42EB" w:rsidRDefault="00D53255" w:rsidP="00D53255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5. Настоящее постановление опубликовать в средствах массовой информации.</w:t>
      </w:r>
    </w:p>
    <w:p w:rsidR="00D53255" w:rsidRPr="003C38ED" w:rsidRDefault="00D53255" w:rsidP="00D532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31AE2">
        <w:rPr>
          <w:sz w:val="26"/>
          <w:szCs w:val="26"/>
        </w:rPr>
        <w:t>Контроль за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С.К. Блинова.</w:t>
      </w:r>
    </w:p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D2D2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B166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B166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469E" w:rsidRDefault="0030469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4AD2" w:rsidRDefault="006B16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F84AD2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/>
      </w:r>
    </w:p>
    <w:p w:rsidR="00F84AD2" w:rsidRDefault="00F84AD2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136"/>
        <w:gridCol w:w="1161"/>
        <w:gridCol w:w="4275"/>
      </w:tblGrid>
      <w:tr w:rsidR="000A7E79" w:rsidRPr="006421A9" w:rsidTr="004E2988">
        <w:tc>
          <w:tcPr>
            <w:tcW w:w="4136" w:type="dxa"/>
          </w:tcPr>
          <w:p w:rsidR="00930ACA" w:rsidRPr="006421A9" w:rsidRDefault="00930ACA" w:rsidP="000B6FB7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30ACA" w:rsidRPr="006421A9" w:rsidRDefault="00930ACA" w:rsidP="000B6FB7">
            <w:pPr>
              <w:rPr>
                <w:sz w:val="26"/>
                <w:szCs w:val="26"/>
              </w:rPr>
            </w:pP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930ACA" w:rsidRPr="006421A9" w:rsidRDefault="00930ACA" w:rsidP="000B6FB7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УТВЕРЖДЕН</w:t>
            </w: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 xml:space="preserve">Постановлением  </w:t>
            </w: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Администрации города Глазова</w:t>
            </w: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от_</w:t>
            </w:r>
            <w:r w:rsidR="000A7E79">
              <w:rPr>
                <w:sz w:val="26"/>
                <w:szCs w:val="26"/>
              </w:rPr>
              <w:t>15.04.2021</w:t>
            </w:r>
            <w:r w:rsidRPr="006421A9">
              <w:rPr>
                <w:sz w:val="26"/>
                <w:szCs w:val="26"/>
              </w:rPr>
              <w:t>_№_</w:t>
            </w:r>
            <w:r w:rsidR="000A7E79">
              <w:rPr>
                <w:sz w:val="26"/>
                <w:szCs w:val="26"/>
              </w:rPr>
              <w:t>17/14</w:t>
            </w:r>
            <w:r w:rsidRPr="006421A9">
              <w:rPr>
                <w:sz w:val="26"/>
                <w:szCs w:val="26"/>
              </w:rPr>
              <w:t>_</w:t>
            </w: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</w:p>
        </w:tc>
      </w:tr>
    </w:tbl>
    <w:p w:rsidR="00930ACA" w:rsidRPr="00E54C32" w:rsidRDefault="00930ACA" w:rsidP="00930ACA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>ПЛАН</w:t>
      </w:r>
    </w:p>
    <w:p w:rsidR="00930ACA" w:rsidRPr="00E54C32" w:rsidRDefault="00930ACA" w:rsidP="00930ACA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 xml:space="preserve">мероприятий по проведению весеннего месячника </w:t>
      </w:r>
    </w:p>
    <w:p w:rsidR="00930ACA" w:rsidRPr="00E54C32" w:rsidRDefault="00930ACA" w:rsidP="00930ACA">
      <w:pPr>
        <w:jc w:val="center"/>
        <w:rPr>
          <w:b/>
          <w:sz w:val="26"/>
          <w:szCs w:val="26"/>
        </w:rPr>
      </w:pPr>
      <w:r w:rsidRPr="00E54C32">
        <w:rPr>
          <w:b/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930ACA" w:rsidRPr="0052343C" w:rsidRDefault="00930ACA" w:rsidP="00930ACA">
      <w:pPr>
        <w:rPr>
          <w:sz w:val="26"/>
          <w:szCs w:val="26"/>
          <w:highlight w:val="yellow"/>
        </w:rPr>
      </w:pPr>
    </w:p>
    <w:tbl>
      <w:tblPr>
        <w:tblW w:w="1018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252"/>
        <w:gridCol w:w="1701"/>
        <w:gridCol w:w="3544"/>
      </w:tblGrid>
      <w:tr w:rsidR="00930ACA" w:rsidRPr="0052343C" w:rsidTr="000B6FB7">
        <w:tc>
          <w:tcPr>
            <w:tcW w:w="688" w:type="dxa"/>
          </w:tcPr>
          <w:p w:rsidR="00930ACA" w:rsidRPr="000C7C33" w:rsidRDefault="00930ACA" w:rsidP="000B6FB7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930ACA" w:rsidRPr="000C7C33" w:rsidRDefault="00930ACA" w:rsidP="000B6FB7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930ACA" w:rsidRPr="000C7C33" w:rsidRDefault="00930ACA" w:rsidP="000B6FB7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544" w:type="dxa"/>
          </w:tcPr>
          <w:p w:rsidR="00930ACA" w:rsidRPr="000C7C33" w:rsidRDefault="00930ACA" w:rsidP="000B6FB7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B004FB" w:rsidRDefault="00930ACA" w:rsidP="000B6FB7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30ACA" w:rsidRPr="00B004FB" w:rsidRDefault="00930ACA" w:rsidP="004F18D0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Организовать и провести уборку   закрепленных территорий и </w:t>
            </w:r>
            <w:r w:rsidR="004F18D0">
              <w:rPr>
                <w:sz w:val="26"/>
                <w:szCs w:val="26"/>
              </w:rPr>
              <w:t>объектов благоустройства</w:t>
            </w:r>
            <w:r w:rsidRPr="00B004FB">
              <w:rPr>
                <w:sz w:val="26"/>
                <w:szCs w:val="26"/>
              </w:rPr>
              <w:t xml:space="preserve"> города согласно </w:t>
            </w:r>
            <w:r w:rsidRPr="005272AE">
              <w:rPr>
                <w:sz w:val="26"/>
                <w:szCs w:val="26"/>
              </w:rPr>
              <w:t xml:space="preserve">приложению № 1 к постановлению  Администрации </w:t>
            </w:r>
            <w:r w:rsidR="004F18D0">
              <w:rPr>
                <w:sz w:val="26"/>
                <w:szCs w:val="26"/>
              </w:rPr>
              <w:t xml:space="preserve">города Глазова </w:t>
            </w:r>
            <w:r w:rsidRPr="005272AE">
              <w:rPr>
                <w:sz w:val="26"/>
                <w:szCs w:val="26"/>
              </w:rPr>
              <w:t xml:space="preserve">от </w:t>
            </w:r>
            <w:r w:rsidRPr="001A2582">
              <w:rPr>
                <w:sz w:val="26"/>
                <w:szCs w:val="26"/>
              </w:rPr>
              <w:t>09.04</w:t>
            </w:r>
            <w:r>
              <w:rPr>
                <w:sz w:val="26"/>
                <w:szCs w:val="26"/>
              </w:rPr>
              <w:t>.2021</w:t>
            </w:r>
            <w:r w:rsidRPr="001A2582">
              <w:rPr>
                <w:sz w:val="26"/>
                <w:szCs w:val="26"/>
              </w:rPr>
              <w:t xml:space="preserve">          № 17/1</w:t>
            </w:r>
            <w:r>
              <w:rPr>
                <w:sz w:val="26"/>
                <w:szCs w:val="26"/>
              </w:rPr>
              <w:t xml:space="preserve">3 </w:t>
            </w:r>
            <w:r w:rsidRPr="00B004FB">
              <w:rPr>
                <w:sz w:val="26"/>
                <w:szCs w:val="26"/>
              </w:rPr>
              <w:t xml:space="preserve">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 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</w:t>
            </w:r>
            <w:r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2021</w:t>
            </w:r>
            <w:r w:rsidRPr="00B004FB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31</w:t>
            </w:r>
            <w:r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05.2021</w:t>
            </w:r>
          </w:p>
        </w:tc>
        <w:tc>
          <w:tcPr>
            <w:tcW w:w="3544" w:type="dxa"/>
          </w:tcPr>
          <w:p w:rsidR="00930ACA" w:rsidRPr="000C7C33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Руководители организаций и учреждений города Глазова </w:t>
            </w:r>
          </w:p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B004FB" w:rsidRDefault="00930ACA" w:rsidP="000B6FB7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30ACA" w:rsidRPr="00B004FB" w:rsidRDefault="00930ACA" w:rsidP="000B6FB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 19.04.2021</w:t>
            </w:r>
            <w:r w:rsidRPr="00B004FB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544" w:type="dxa"/>
          </w:tcPr>
          <w:p w:rsidR="00930ACA" w:rsidRPr="000C7C33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B004FB" w:rsidRDefault="00930ACA" w:rsidP="000B6FB7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30ACA" w:rsidRPr="00B004FB" w:rsidRDefault="00930ACA" w:rsidP="000B6FB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930ACA" w:rsidRPr="00B004FB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19.04.2021</w:t>
            </w:r>
            <w:r w:rsidRPr="00B004F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544" w:type="dxa"/>
          </w:tcPr>
          <w:p w:rsidR="00930ACA" w:rsidRPr="000C7C33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B004FB" w:rsidRDefault="00930ACA" w:rsidP="000B6FB7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30ACA" w:rsidRPr="00B004FB" w:rsidRDefault="00930ACA" w:rsidP="000B6FB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Обеспечить своевременное освещение в средствах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930ACA" w:rsidRPr="00B004FB" w:rsidRDefault="00930ACA" w:rsidP="000B6FB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В течение месячника </w:t>
            </w:r>
          </w:p>
        </w:tc>
        <w:tc>
          <w:tcPr>
            <w:tcW w:w="3544" w:type="dxa"/>
          </w:tcPr>
          <w:p w:rsidR="00930ACA" w:rsidRPr="0052343C" w:rsidRDefault="00930ACA" w:rsidP="004F18D0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 xml:space="preserve">Управление </w:t>
            </w:r>
            <w:r w:rsidR="004F18D0">
              <w:rPr>
                <w:sz w:val="26"/>
                <w:szCs w:val="26"/>
              </w:rPr>
              <w:t xml:space="preserve">организационной и кадровой работы </w:t>
            </w:r>
            <w:bookmarkStart w:id="0" w:name="_GoBack"/>
            <w:bookmarkEnd w:id="0"/>
            <w:r w:rsidRPr="000C7C33">
              <w:rPr>
                <w:sz w:val="26"/>
                <w:szCs w:val="26"/>
              </w:rPr>
              <w:t>Администрации  города Глазова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0C786B" w:rsidRDefault="00930ACA" w:rsidP="000B6FB7">
            <w:pPr>
              <w:jc w:val="center"/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30ACA" w:rsidRPr="000C786B" w:rsidRDefault="00930ACA" w:rsidP="000B6FB7">
            <w:pPr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 xml:space="preserve">Осуществить контроль по текущему ремонту памятников истории и культуры города Глазова, мемориальных досок, закрепленных за организациями </w:t>
            </w:r>
            <w:r w:rsidRPr="000C786B">
              <w:rPr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1701" w:type="dxa"/>
          </w:tcPr>
          <w:p w:rsidR="00930ACA" w:rsidRPr="000C786B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01.05.2021</w:t>
            </w:r>
          </w:p>
        </w:tc>
        <w:tc>
          <w:tcPr>
            <w:tcW w:w="3544" w:type="dxa"/>
          </w:tcPr>
          <w:p w:rsidR="00930ACA" w:rsidRPr="000C7C33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города Глазова, </w:t>
            </w:r>
            <w:r>
              <w:rPr>
                <w:sz w:val="26"/>
                <w:szCs w:val="26"/>
              </w:rPr>
              <w:t xml:space="preserve"> МБУ «Служба эксплуатации и ремонта» МО </w:t>
            </w:r>
            <w:r>
              <w:rPr>
                <w:sz w:val="26"/>
                <w:szCs w:val="26"/>
              </w:rPr>
              <w:lastRenderedPageBreak/>
              <w:t xml:space="preserve">«Город Глазов», </w:t>
            </w:r>
            <w:r w:rsidRPr="000C7C33">
              <w:rPr>
                <w:sz w:val="26"/>
                <w:szCs w:val="26"/>
              </w:rPr>
              <w:t>руководители организаций</w:t>
            </w:r>
          </w:p>
          <w:p w:rsidR="00930ACA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</w:p>
        </w:tc>
      </w:tr>
      <w:tr w:rsidR="00930ACA" w:rsidRPr="0052343C" w:rsidTr="000B6FB7">
        <w:trPr>
          <w:trHeight w:val="131"/>
        </w:trPr>
        <w:tc>
          <w:tcPr>
            <w:tcW w:w="688" w:type="dxa"/>
          </w:tcPr>
          <w:p w:rsidR="00930ACA" w:rsidRPr="000C786B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</w:tcPr>
          <w:p w:rsidR="00930ACA" w:rsidRPr="000C786B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мероприятия по праздничному оформлению центральных улиц</w:t>
            </w:r>
          </w:p>
        </w:tc>
        <w:tc>
          <w:tcPr>
            <w:tcW w:w="1701" w:type="dxa"/>
          </w:tcPr>
          <w:p w:rsidR="00930ACA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01.05.2021</w:t>
            </w:r>
          </w:p>
        </w:tc>
        <w:tc>
          <w:tcPr>
            <w:tcW w:w="3544" w:type="dxa"/>
          </w:tcPr>
          <w:p w:rsidR="00930ACA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930ACA" w:rsidRPr="000C7C33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Глазова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30ACA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 контроль по подготовке маршрута шествия праздничных демонстраций и мест дислокации проведения массовых мероприятий по празднованию  Дня Победы</w:t>
            </w:r>
          </w:p>
        </w:tc>
        <w:tc>
          <w:tcPr>
            <w:tcW w:w="1701" w:type="dxa"/>
          </w:tcPr>
          <w:p w:rsidR="00930ACA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01.05.2021</w:t>
            </w:r>
          </w:p>
        </w:tc>
        <w:tc>
          <w:tcPr>
            <w:tcW w:w="3544" w:type="dxa"/>
          </w:tcPr>
          <w:p w:rsidR="00930ACA" w:rsidRDefault="00930ACA" w:rsidP="000B6FB7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930ACA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Глазова, управляющие организации </w:t>
            </w:r>
          </w:p>
          <w:p w:rsidR="00930ACA" w:rsidRPr="000C7C33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0D4954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Провести очистку от несанкционированных рекламных объявлений: фасады зданий, ограды (заборы), опоры ЛЭП, урны, дорожные знаки,</w:t>
            </w:r>
            <w:r>
              <w:rPr>
                <w:sz w:val="26"/>
                <w:szCs w:val="26"/>
              </w:rPr>
              <w:t xml:space="preserve"> светофорные объекты, павильоны</w:t>
            </w:r>
            <w:r w:rsidRPr="000D4954">
              <w:rPr>
                <w:sz w:val="26"/>
                <w:szCs w:val="26"/>
              </w:rPr>
              <w:t xml:space="preserve"> общественного транспорта</w:t>
            </w:r>
            <w:r>
              <w:rPr>
                <w:sz w:val="26"/>
                <w:szCs w:val="26"/>
              </w:rPr>
              <w:t>, деревьев, трансформаторных подстанций, КНС, ВНС, водосточных труб</w:t>
            </w:r>
          </w:p>
        </w:tc>
        <w:tc>
          <w:tcPr>
            <w:tcW w:w="1701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01.05.2021</w:t>
            </w:r>
            <w:r w:rsidRPr="000D4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организации, организации города</w:t>
            </w:r>
          </w:p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осмотр с составлением акта и выполнить неотложный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15.05.2021 по 31.05.2020</w:t>
            </w:r>
          </w:p>
        </w:tc>
        <w:tc>
          <w:tcPr>
            <w:tcW w:w="3544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15.05.2021 и в течении весенне-летнего периода</w:t>
            </w:r>
          </w:p>
        </w:tc>
        <w:tc>
          <w:tcPr>
            <w:tcW w:w="3544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образования Администрации города Глазова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0D4954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 xml:space="preserve">Организовать и провести уборку внутридворовых территорий 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19.04.2021 – 31.05.2021</w:t>
            </w:r>
          </w:p>
        </w:tc>
        <w:tc>
          <w:tcPr>
            <w:tcW w:w="3544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 (по согласованию)</w:t>
            </w:r>
          </w:p>
        </w:tc>
      </w:tr>
      <w:tr w:rsidR="00930ACA" w:rsidRPr="0052343C" w:rsidTr="000B6FB7">
        <w:tc>
          <w:tcPr>
            <w:tcW w:w="688" w:type="dxa"/>
          </w:tcPr>
          <w:p w:rsidR="00930ACA" w:rsidRPr="000D4954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 xml:space="preserve">Провести работу с населением </w:t>
            </w:r>
            <w:r w:rsidRPr="000D4954">
              <w:rPr>
                <w:sz w:val="26"/>
                <w:szCs w:val="26"/>
              </w:rPr>
              <w:lastRenderedPageBreak/>
              <w:t>частной жилой застройки по уборке прилегающих территорий и улиц по очистке водоотводных канав от мусора, строительных материалов, дров и посторонних предметов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 xml:space="preserve">19.04.2021 – </w:t>
            </w:r>
            <w:r>
              <w:rPr>
                <w:sz w:val="26"/>
                <w:szCs w:val="26"/>
              </w:rPr>
              <w:lastRenderedPageBreak/>
              <w:t>31.05.2021</w:t>
            </w:r>
          </w:p>
        </w:tc>
        <w:tc>
          <w:tcPr>
            <w:tcW w:w="3544" w:type="dxa"/>
          </w:tcPr>
          <w:p w:rsidR="00930ACA" w:rsidRPr="000D4954" w:rsidRDefault="00930ACA" w:rsidP="000B6FB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lastRenderedPageBreak/>
              <w:t xml:space="preserve">Председатели уличных </w:t>
            </w:r>
            <w:r w:rsidRPr="000D4954">
              <w:rPr>
                <w:sz w:val="26"/>
                <w:szCs w:val="26"/>
              </w:rPr>
              <w:lastRenderedPageBreak/>
              <w:t>комитетов (по согласованию), управление ЖКХ Администрации города Глазова</w:t>
            </w:r>
          </w:p>
        </w:tc>
      </w:tr>
      <w:tr w:rsidR="00930ACA" w:rsidRPr="0052343C" w:rsidTr="000B6FB7">
        <w:trPr>
          <w:trHeight w:val="1766"/>
        </w:trPr>
        <w:tc>
          <w:tcPr>
            <w:tcW w:w="688" w:type="dxa"/>
          </w:tcPr>
          <w:p w:rsidR="00930ACA" w:rsidRPr="00E85802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252" w:type="dxa"/>
          </w:tcPr>
          <w:p w:rsidR="00930ACA" w:rsidRPr="00E85802" w:rsidRDefault="00930ACA" w:rsidP="000B6FB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 xml:space="preserve">Организовать уборку </w:t>
            </w:r>
            <w:r>
              <w:rPr>
                <w:sz w:val="26"/>
                <w:szCs w:val="26"/>
              </w:rPr>
              <w:t xml:space="preserve">и вывоз мусора </w:t>
            </w:r>
            <w:r w:rsidRPr="00E85802">
              <w:rPr>
                <w:sz w:val="26"/>
                <w:szCs w:val="26"/>
              </w:rPr>
              <w:t>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19.04.2021 – 31.05.2021</w:t>
            </w:r>
          </w:p>
        </w:tc>
        <w:tc>
          <w:tcPr>
            <w:tcW w:w="3544" w:type="dxa"/>
          </w:tcPr>
          <w:p w:rsidR="00930ACA" w:rsidRPr="00E85802" w:rsidRDefault="00930ACA" w:rsidP="000B6FB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 xml:space="preserve">Председатели гаражных кооперативов </w:t>
            </w:r>
          </w:p>
          <w:p w:rsidR="00930ACA" w:rsidRPr="00E85802" w:rsidRDefault="00930ACA" w:rsidP="000B6FB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(по согласованию), управление ЖКХ Администрации города Глазова</w:t>
            </w:r>
          </w:p>
        </w:tc>
      </w:tr>
      <w:tr w:rsidR="00930ACA" w:rsidRPr="006421A9" w:rsidTr="000B6FB7">
        <w:trPr>
          <w:trHeight w:val="1155"/>
        </w:trPr>
        <w:tc>
          <w:tcPr>
            <w:tcW w:w="688" w:type="dxa"/>
          </w:tcPr>
          <w:p w:rsidR="00930ACA" w:rsidRPr="00E85802" w:rsidRDefault="00930ACA" w:rsidP="000B6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30ACA" w:rsidRPr="00E85802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по</w:t>
            </w:r>
            <w:r w:rsidRPr="00E8580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ам,</w:t>
            </w:r>
          </w:p>
          <w:p w:rsidR="00930ACA" w:rsidRPr="00E85802" w:rsidRDefault="00930ACA" w:rsidP="000B6FB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представлять отчет</w:t>
            </w:r>
            <w:r>
              <w:rPr>
                <w:sz w:val="26"/>
                <w:szCs w:val="26"/>
              </w:rPr>
              <w:t xml:space="preserve"> в у</w:t>
            </w:r>
            <w:r w:rsidRPr="00E85802">
              <w:rPr>
                <w:sz w:val="26"/>
                <w:szCs w:val="26"/>
              </w:rPr>
              <w:t>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930ACA" w:rsidRPr="0052343C" w:rsidRDefault="00930ACA" w:rsidP="000B6FB7">
            <w:pPr>
              <w:rPr>
                <w:sz w:val="26"/>
                <w:szCs w:val="26"/>
                <w:highlight w:val="yellow"/>
              </w:rPr>
            </w:pPr>
            <w:r w:rsidRPr="00E85802">
              <w:rPr>
                <w:sz w:val="26"/>
                <w:szCs w:val="26"/>
              </w:rPr>
              <w:t xml:space="preserve">Еженедельно с </w:t>
            </w:r>
            <w:r>
              <w:rPr>
                <w:sz w:val="26"/>
                <w:szCs w:val="26"/>
              </w:rPr>
              <w:t>19.04.2021 до</w:t>
            </w:r>
            <w:r w:rsidRPr="00E85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31.05.2021</w:t>
            </w:r>
          </w:p>
        </w:tc>
        <w:tc>
          <w:tcPr>
            <w:tcW w:w="3544" w:type="dxa"/>
          </w:tcPr>
          <w:p w:rsidR="00930ACA" w:rsidRPr="004377A9" w:rsidRDefault="00930ACA" w:rsidP="000B6FB7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Управляющие и обслуживающие организации,</w:t>
            </w:r>
          </w:p>
          <w:p w:rsidR="00930ACA" w:rsidRPr="004377A9" w:rsidRDefault="00930ACA" w:rsidP="000B6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377A9">
              <w:rPr>
                <w:sz w:val="26"/>
                <w:szCs w:val="26"/>
              </w:rPr>
              <w:t xml:space="preserve">частники проведения </w:t>
            </w:r>
            <w:r>
              <w:rPr>
                <w:sz w:val="26"/>
                <w:szCs w:val="26"/>
              </w:rPr>
              <w:t xml:space="preserve">весеннего </w:t>
            </w:r>
            <w:r w:rsidRPr="004377A9">
              <w:rPr>
                <w:sz w:val="26"/>
                <w:szCs w:val="26"/>
              </w:rPr>
              <w:t>месячника санитарной очистки</w:t>
            </w:r>
          </w:p>
          <w:p w:rsidR="00930ACA" w:rsidRPr="006421A9" w:rsidRDefault="00930ACA" w:rsidP="000B6FB7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(по согласованию)</w:t>
            </w:r>
          </w:p>
        </w:tc>
      </w:tr>
    </w:tbl>
    <w:p w:rsidR="00930ACA" w:rsidRPr="009131CA" w:rsidRDefault="00930AC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D45B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54C32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BD" w:rsidRDefault="00FD45BD">
      <w:r>
        <w:separator/>
      </w:r>
    </w:p>
  </w:endnote>
  <w:endnote w:type="continuationSeparator" w:id="0">
    <w:p w:rsidR="00FD45BD" w:rsidRDefault="00FD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BD" w:rsidRDefault="00FD45BD">
      <w:r>
        <w:separator/>
      </w:r>
    </w:p>
  </w:footnote>
  <w:footnote w:type="continuationSeparator" w:id="0">
    <w:p w:rsidR="00FD45BD" w:rsidRDefault="00FD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38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6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D45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386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6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E79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D45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ADA8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4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6E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43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6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6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CA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25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2D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1107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5A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AD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EB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C6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F8B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ED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0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01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065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B6C8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88E7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7471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D6AC9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FE90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624D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68208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04FE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F841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3E00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605E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DEAD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909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CE2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08C0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A4C0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0C5B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B76C1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702C24C" w:tentative="1">
      <w:start w:val="1"/>
      <w:numFmt w:val="lowerLetter"/>
      <w:lvlText w:val="%2."/>
      <w:lvlJc w:val="left"/>
      <w:pPr>
        <w:ind w:left="1440" w:hanging="360"/>
      </w:pPr>
    </w:lvl>
    <w:lvl w:ilvl="2" w:tplc="9800C722" w:tentative="1">
      <w:start w:val="1"/>
      <w:numFmt w:val="lowerRoman"/>
      <w:lvlText w:val="%3."/>
      <w:lvlJc w:val="right"/>
      <w:pPr>
        <w:ind w:left="2160" w:hanging="180"/>
      </w:pPr>
    </w:lvl>
    <w:lvl w:ilvl="3" w:tplc="FF9479C6" w:tentative="1">
      <w:start w:val="1"/>
      <w:numFmt w:val="decimal"/>
      <w:lvlText w:val="%4."/>
      <w:lvlJc w:val="left"/>
      <w:pPr>
        <w:ind w:left="2880" w:hanging="360"/>
      </w:pPr>
    </w:lvl>
    <w:lvl w:ilvl="4" w:tplc="028CF050" w:tentative="1">
      <w:start w:val="1"/>
      <w:numFmt w:val="lowerLetter"/>
      <w:lvlText w:val="%5."/>
      <w:lvlJc w:val="left"/>
      <w:pPr>
        <w:ind w:left="3600" w:hanging="360"/>
      </w:pPr>
    </w:lvl>
    <w:lvl w:ilvl="5" w:tplc="BF1AE718" w:tentative="1">
      <w:start w:val="1"/>
      <w:numFmt w:val="lowerRoman"/>
      <w:lvlText w:val="%6."/>
      <w:lvlJc w:val="right"/>
      <w:pPr>
        <w:ind w:left="4320" w:hanging="180"/>
      </w:pPr>
    </w:lvl>
    <w:lvl w:ilvl="6" w:tplc="09D456A6" w:tentative="1">
      <w:start w:val="1"/>
      <w:numFmt w:val="decimal"/>
      <w:lvlText w:val="%7."/>
      <w:lvlJc w:val="left"/>
      <w:pPr>
        <w:ind w:left="5040" w:hanging="360"/>
      </w:pPr>
    </w:lvl>
    <w:lvl w:ilvl="7" w:tplc="7F963CC4" w:tentative="1">
      <w:start w:val="1"/>
      <w:numFmt w:val="lowerLetter"/>
      <w:lvlText w:val="%8."/>
      <w:lvlJc w:val="left"/>
      <w:pPr>
        <w:ind w:left="5760" w:hanging="360"/>
      </w:pPr>
    </w:lvl>
    <w:lvl w:ilvl="8" w:tplc="9E5A7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6822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A8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AD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07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C7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0B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AA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6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E1EB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56B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67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81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E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41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C8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8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E8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FD0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AC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A8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61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4B5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CCC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C6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420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08F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1BA6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A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E9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4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C8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2C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4D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D1ADA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4047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61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2A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B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08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EB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1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2D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8E407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552D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AE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C1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C2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4F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A2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C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87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1E4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21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2C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01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ED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C5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8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5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29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8C4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A0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83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A0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6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EB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22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1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B58D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4B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66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6A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8D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CB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C6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2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A8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8FE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41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03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E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A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60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2F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B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4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742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DCA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0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CF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62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AF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6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09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AA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3BC64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8C1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8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03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6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6D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62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8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C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CE85E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2034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DE89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B6DB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129D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14C87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4470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560E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2243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7AA2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CA6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C2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C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C6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AE3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EB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8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1E9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B14C9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64F6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FE08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F02A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48A3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9A9B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5639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B425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BA8A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7981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C7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A0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66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4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C0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0A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C7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66A5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3A5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C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60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CB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E3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21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2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481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0387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B2C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8D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4C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4C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9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22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C3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A9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D845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07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9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CD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4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26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2D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0F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8BC63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BA49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64CEE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79C2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1444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BA51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F61B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12231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C0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C641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E673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B039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0698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4295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0F27E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7AD2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EA0D8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F5A7F0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95292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2100C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3A8F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F06C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8279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2686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A269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78C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F091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98A93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063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C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E8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05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04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AF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D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87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DE62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B60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0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8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08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389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C1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70D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7F6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74E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E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86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0B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41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E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2E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E1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B223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221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20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4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5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80B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81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D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A6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0E6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A4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23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AA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8B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81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4C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43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5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2A"/>
    <w:rsid w:val="000A7E79"/>
    <w:rsid w:val="002624DB"/>
    <w:rsid w:val="002F5E6E"/>
    <w:rsid w:val="0030469E"/>
    <w:rsid w:val="00343862"/>
    <w:rsid w:val="004A02B6"/>
    <w:rsid w:val="004E2988"/>
    <w:rsid w:val="004F18D0"/>
    <w:rsid w:val="0063775D"/>
    <w:rsid w:val="006B166D"/>
    <w:rsid w:val="00930ACA"/>
    <w:rsid w:val="00A31983"/>
    <w:rsid w:val="00AD2D2A"/>
    <w:rsid w:val="00D53255"/>
    <w:rsid w:val="00E54C32"/>
    <w:rsid w:val="00F84AD2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2021-04-12T11:52:00Z</cp:lastPrinted>
  <dcterms:created xsi:type="dcterms:W3CDTF">2016-12-16T12:43:00Z</dcterms:created>
  <dcterms:modified xsi:type="dcterms:W3CDTF">2021-04-15T04:27:00Z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