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C6B3F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2062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D2DD5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C6B3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C6B3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C6B3F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C6B3F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63C8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C6B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C6B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C6B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C6B3F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D63C8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63C8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C6B3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63C8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C6B3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C66EF">
        <w:rPr>
          <w:rFonts w:eastAsiaTheme="minorEastAsia"/>
          <w:color w:val="000000"/>
          <w:sz w:val="26"/>
          <w:szCs w:val="26"/>
        </w:rPr>
        <w:t>08.02.2021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  </w:t>
      </w:r>
      <w:r w:rsidR="000C66EF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0C66EF">
        <w:rPr>
          <w:rFonts w:eastAsiaTheme="minorEastAsia"/>
          <w:color w:val="000000"/>
          <w:sz w:val="26"/>
          <w:szCs w:val="26"/>
        </w:rPr>
        <w:t>20/3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D63C8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4C6B3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63C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4C6B3F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«Предоставление разрешения на строительство», утвержденный  постановлением Администрации города Глазова  от 09.02.2017 № 20/3 </w:t>
      </w:r>
    </w:p>
    <w:p w:rsidR="00AC14C7" w:rsidRPr="00760BEF" w:rsidRDefault="00D63C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73C6" w:rsidRDefault="009173C6" w:rsidP="004A67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</w:rPr>
        <w:t>На основании Федеральных законов от 29.12.2004 № 190-ФЗ «Градостроительный кодекс Российской Федерации»,</w:t>
      </w:r>
      <w:r w:rsidRPr="00486815">
        <w:t xml:space="preserve"> </w:t>
      </w:r>
      <w:r w:rsidRPr="00486815">
        <w:rPr>
          <w:sz w:val="26"/>
        </w:rPr>
        <w:t>от</w:t>
      </w:r>
      <w:r>
        <w:rPr>
          <w:sz w:val="26"/>
        </w:rPr>
        <w:t xml:space="preserve"> 29.12.2004 №</w:t>
      </w:r>
      <w:r w:rsidRPr="00486815">
        <w:rPr>
          <w:sz w:val="26"/>
        </w:rPr>
        <w:t xml:space="preserve"> 191-ФЗ</w:t>
      </w:r>
      <w:r>
        <w:rPr>
          <w:sz w:val="26"/>
        </w:rPr>
        <w:t xml:space="preserve">  «</w:t>
      </w:r>
      <w:r w:rsidRPr="00486815">
        <w:rPr>
          <w:sz w:val="26"/>
        </w:rPr>
        <w:t>О введении в действие Градостроительно</w:t>
      </w:r>
      <w:r>
        <w:rPr>
          <w:sz w:val="26"/>
        </w:rPr>
        <w:t xml:space="preserve">го кодекса Российской Федерации»,  </w:t>
      </w:r>
      <w:r>
        <w:rPr>
          <w:rFonts w:eastAsiaTheme="minorHAnsi"/>
          <w:sz w:val="26"/>
          <w:szCs w:val="26"/>
          <w:lang w:eastAsia="en-US"/>
        </w:rPr>
        <w:t>от 13.07.2020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</w:t>
      </w:r>
      <w:r w:rsidRPr="004C342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31.07.2020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№ 254-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043920">
        <w:rPr>
          <w:rFonts w:eastAsiaTheme="minorHAnsi"/>
          <w:sz w:val="26"/>
          <w:szCs w:val="26"/>
          <w:lang w:eastAsia="en-US"/>
        </w:rPr>
        <w:t>Постановление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04392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Правительства РФ от 03.04.2020 №</w:t>
      </w:r>
      <w:r w:rsidRPr="00043920">
        <w:rPr>
          <w:rFonts w:eastAsiaTheme="minorHAnsi"/>
          <w:sz w:val="26"/>
          <w:szCs w:val="26"/>
          <w:lang w:eastAsia="en-US"/>
        </w:rPr>
        <w:t xml:space="preserve"> 440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 w:rsidRPr="00043920">
        <w:rPr>
          <w:rFonts w:eastAsiaTheme="minorHAnsi"/>
          <w:sz w:val="26"/>
          <w:szCs w:val="26"/>
          <w:lang w:eastAsia="en-US"/>
        </w:rPr>
        <w:t>О продлении действия разрешений и иных особенностях в</w:t>
      </w:r>
      <w:proofErr w:type="gramEnd"/>
      <w:r w:rsidRPr="00043920">
        <w:rPr>
          <w:rFonts w:eastAsiaTheme="minorHAnsi"/>
          <w:sz w:val="26"/>
          <w:szCs w:val="26"/>
          <w:lang w:eastAsia="en-US"/>
        </w:rPr>
        <w:t xml:space="preserve"> отношении </w:t>
      </w:r>
      <w:proofErr w:type="gramStart"/>
      <w:r w:rsidRPr="00043920">
        <w:rPr>
          <w:rFonts w:eastAsiaTheme="minorHAnsi"/>
          <w:sz w:val="26"/>
          <w:szCs w:val="26"/>
          <w:lang w:eastAsia="en-US"/>
        </w:rPr>
        <w:t>разрешительной</w:t>
      </w:r>
      <w:proofErr w:type="gramEnd"/>
      <w:r w:rsidRPr="00043920">
        <w:rPr>
          <w:rFonts w:eastAsiaTheme="minorHAnsi"/>
          <w:sz w:val="26"/>
          <w:szCs w:val="26"/>
          <w:lang w:eastAsia="en-US"/>
        </w:rPr>
        <w:t xml:space="preserve"> деятельности в 2020 году</w:t>
      </w:r>
      <w:r>
        <w:rPr>
          <w:rFonts w:eastAsiaTheme="minorHAnsi"/>
          <w:sz w:val="26"/>
          <w:szCs w:val="26"/>
          <w:lang w:eastAsia="en-US"/>
        </w:rPr>
        <w:t xml:space="preserve">», </w:t>
      </w:r>
      <w:r>
        <w:rPr>
          <w:sz w:val="26"/>
        </w:rPr>
        <w:t>руководствуясь Уставом  муниципального образования «Город Глазов»,</w:t>
      </w:r>
    </w:p>
    <w:p w:rsidR="009173C6" w:rsidRDefault="009173C6" w:rsidP="004A67E3">
      <w:pPr>
        <w:spacing w:line="360" w:lineRule="auto"/>
        <w:ind w:firstLine="709"/>
        <w:jc w:val="both"/>
        <w:rPr>
          <w:sz w:val="26"/>
        </w:rPr>
      </w:pPr>
    </w:p>
    <w:p w:rsidR="009173C6" w:rsidRDefault="009173C6" w:rsidP="004A67E3">
      <w:pPr>
        <w:pStyle w:val="21"/>
        <w:spacing w:after="0" w:line="360" w:lineRule="auto"/>
        <w:ind w:firstLine="709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BC0BEA" w:rsidRDefault="00BC0BEA" w:rsidP="00BC0BEA">
      <w:pPr>
        <w:spacing w:line="360" w:lineRule="auto"/>
        <w:jc w:val="both"/>
        <w:rPr>
          <w:sz w:val="26"/>
        </w:rPr>
      </w:pP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Внести в административный регламент по предоставлению муниципальной услуги «Предоставление разрешения на строительство», </w:t>
      </w:r>
      <w:r>
        <w:rPr>
          <w:sz w:val="26"/>
        </w:rPr>
        <w:lastRenderedPageBreak/>
        <w:t>утвержденный постановлением Администрации города Глазова от 09.02.2017 № 20/3 (в ред.  от 15.06.2017 № 20/26, в ред. от 25.12.2017 № 20/41, в ред. от 11.10.2019 № 20/15, в ред. от  30.10.2019 № 20/19, в ред. от 31.01.2020 № 20/3) следующие изменения:</w:t>
      </w:r>
      <w:proofErr w:type="gramEnd"/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1.1.  в разделе II: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1.1.1. в пункте 11.1: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-</w:t>
      </w:r>
      <w:r w:rsidRPr="00895FE8">
        <w:rPr>
          <w:sz w:val="26"/>
        </w:rPr>
        <w:t xml:space="preserve"> </w:t>
      </w:r>
      <w:r>
        <w:rPr>
          <w:sz w:val="26"/>
        </w:rPr>
        <w:t>подпункт 2   дополнить следующими словами: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«, если иное не </w:t>
      </w:r>
      <w:r w:rsidR="009F14A3">
        <w:rPr>
          <w:sz w:val="26"/>
        </w:rPr>
        <w:t xml:space="preserve">установлено </w:t>
      </w:r>
      <w:bookmarkStart w:id="0" w:name="_GoBack"/>
      <w:bookmarkEnd w:id="0"/>
      <w:r w:rsidRPr="00895FE8">
        <w:rPr>
          <w:sz w:val="26"/>
        </w:rPr>
        <w:t xml:space="preserve">частью 7.3 статьи 51 </w:t>
      </w:r>
      <w:proofErr w:type="spellStart"/>
      <w:r w:rsidRPr="00895FE8">
        <w:rPr>
          <w:sz w:val="26"/>
        </w:rPr>
        <w:t>ГрК</w:t>
      </w:r>
      <w:proofErr w:type="spellEnd"/>
      <w:r w:rsidRPr="00895FE8">
        <w:rPr>
          <w:sz w:val="26"/>
        </w:rPr>
        <w:t xml:space="preserve"> РФ;</w:t>
      </w:r>
      <w:r>
        <w:rPr>
          <w:sz w:val="26"/>
        </w:rPr>
        <w:t>»;</w:t>
      </w:r>
    </w:p>
    <w:p w:rsidR="00BC0BEA" w:rsidRPr="00261BE4" w:rsidRDefault="00BC0BEA" w:rsidP="00BC0B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 xml:space="preserve">1.1.2. подпункт 3  дополнить </w:t>
      </w:r>
      <w:r>
        <w:rPr>
          <w:rFonts w:eastAsiaTheme="minorHAnsi"/>
          <w:sz w:val="26"/>
          <w:szCs w:val="26"/>
          <w:lang w:eastAsia="en-US"/>
        </w:rPr>
        <w:t xml:space="preserve">предложением следующего содержания: 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«</w:t>
      </w:r>
      <w:r w:rsidRPr="00895FE8">
        <w:rPr>
          <w:sz w:val="26"/>
        </w:rPr>
        <w:t>На год продлевается срок использования информации, указанной в градостроительном план</w:t>
      </w:r>
      <w:r>
        <w:rPr>
          <w:sz w:val="26"/>
        </w:rPr>
        <w:t>е, для целей, предусмотренных пунктом</w:t>
      </w:r>
      <w:r w:rsidRPr="00895FE8">
        <w:rPr>
          <w:sz w:val="26"/>
        </w:rPr>
        <w:t xml:space="preserve"> 2 ч</w:t>
      </w:r>
      <w:r>
        <w:rPr>
          <w:sz w:val="26"/>
        </w:rPr>
        <w:t xml:space="preserve">асти 7 статьи </w:t>
      </w:r>
      <w:r w:rsidRPr="00895FE8">
        <w:rPr>
          <w:sz w:val="26"/>
        </w:rPr>
        <w:t xml:space="preserve"> 51</w:t>
      </w:r>
      <w:r>
        <w:rPr>
          <w:sz w:val="26"/>
        </w:rPr>
        <w:t xml:space="preserve"> </w:t>
      </w:r>
      <w:proofErr w:type="spellStart"/>
      <w:r w:rsidRPr="00895FE8">
        <w:rPr>
          <w:sz w:val="26"/>
        </w:rPr>
        <w:t>ГрК</w:t>
      </w:r>
      <w:proofErr w:type="spellEnd"/>
      <w:r w:rsidRPr="00895FE8">
        <w:rPr>
          <w:sz w:val="26"/>
        </w:rPr>
        <w:t xml:space="preserve"> РФ, если он истекает после 06.04.2020 до 01.01.2021</w:t>
      </w:r>
      <w:r>
        <w:rPr>
          <w:sz w:val="26"/>
        </w:rPr>
        <w:t>;»;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1.1.3. подпункт 5 изложить в следующей редакции: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</w:t>
      </w:r>
      <w:r w:rsidRPr="00895FE8">
        <w:rPr>
          <w:sz w:val="26"/>
        </w:rPr>
        <w:t>5)положительное заключение экспертизы проектной документации  (в части соответствия проектной документации требованиям, указанным в пункте 1 части 5 статьи 49</w:t>
      </w:r>
      <w:r>
        <w:rPr>
          <w:sz w:val="26"/>
        </w:rPr>
        <w:t xml:space="preserve"> </w:t>
      </w:r>
      <w:proofErr w:type="spellStart"/>
      <w:r w:rsidRPr="00895FE8">
        <w:rPr>
          <w:sz w:val="26"/>
        </w:rPr>
        <w:t>ГрК</w:t>
      </w:r>
      <w:proofErr w:type="spellEnd"/>
      <w:r w:rsidRPr="00895FE8">
        <w:rPr>
          <w:sz w:val="26"/>
        </w:rPr>
        <w:t xml:space="preserve"> РФ</w:t>
      </w:r>
      <w:r>
        <w:rPr>
          <w:sz w:val="26"/>
        </w:rPr>
        <w:t>)</w:t>
      </w:r>
      <w:r w:rsidRPr="00895FE8">
        <w:rPr>
          <w:sz w:val="26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895FE8">
        <w:rPr>
          <w:sz w:val="26"/>
        </w:rPr>
        <w:t xml:space="preserve"> частью 12.1 статьи 48 </w:t>
      </w:r>
      <w:proofErr w:type="spellStart"/>
      <w:r w:rsidRPr="00895FE8">
        <w:rPr>
          <w:sz w:val="26"/>
        </w:rPr>
        <w:t>ГрК</w:t>
      </w:r>
      <w:proofErr w:type="spellEnd"/>
      <w:r w:rsidRPr="00895FE8">
        <w:rPr>
          <w:sz w:val="26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895FE8">
        <w:rPr>
          <w:sz w:val="26"/>
        </w:rPr>
        <w:t>ГрК</w:t>
      </w:r>
      <w:proofErr w:type="spellEnd"/>
      <w:r w:rsidRPr="00895FE8">
        <w:rPr>
          <w:sz w:val="26"/>
        </w:rPr>
        <w:t xml:space="preserve"> 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895FE8">
        <w:rPr>
          <w:sz w:val="26"/>
        </w:rPr>
        <w:t>ГрК</w:t>
      </w:r>
      <w:proofErr w:type="spellEnd"/>
      <w:r w:rsidRPr="00895FE8">
        <w:rPr>
          <w:sz w:val="26"/>
        </w:rPr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Pr="00895FE8">
        <w:rPr>
          <w:sz w:val="26"/>
        </w:rPr>
        <w:t>ГрК</w:t>
      </w:r>
      <w:proofErr w:type="spellEnd"/>
      <w:r w:rsidRPr="00895FE8">
        <w:rPr>
          <w:sz w:val="26"/>
        </w:rPr>
        <w:t xml:space="preserve">   РФ</w:t>
      </w:r>
      <w:proofErr w:type="gramStart"/>
      <w:r w:rsidRPr="00895FE8">
        <w:rPr>
          <w:sz w:val="26"/>
        </w:rPr>
        <w:t>;</w:t>
      </w:r>
      <w:r>
        <w:rPr>
          <w:sz w:val="26"/>
        </w:rPr>
        <w:t>»</w:t>
      </w:r>
      <w:proofErr w:type="gramEnd"/>
      <w:r>
        <w:rPr>
          <w:sz w:val="26"/>
        </w:rPr>
        <w:t>;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1.1.4. подпункт 11 изложить в следующей редакции: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>«</w:t>
      </w:r>
      <w:r w:rsidRPr="00DC150C">
        <w:rPr>
          <w:sz w:val="26"/>
        </w:rPr>
        <w:t xml:space="preserve">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Удмуртской Республикой или муниципальным образованием «Город Глазов» </w:t>
      </w:r>
      <w:r w:rsidRPr="00DC150C">
        <w:rPr>
          <w:sz w:val="26"/>
        </w:rPr>
        <w:lastRenderedPageBreak/>
        <w:t>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DC150C">
        <w:rPr>
          <w:sz w:val="26"/>
        </w:rPr>
        <w:t xml:space="preserve"> </w:t>
      </w:r>
      <w:proofErr w:type="spellStart"/>
      <w:proofErr w:type="gramStart"/>
      <w:r w:rsidRPr="00DC150C">
        <w:rPr>
          <w:sz w:val="26"/>
        </w:rPr>
        <w:t>ГрК</w:t>
      </w:r>
      <w:proofErr w:type="spellEnd"/>
      <w:r w:rsidRPr="00DC150C">
        <w:rPr>
          <w:sz w:val="26"/>
        </w:rPr>
        <w:t xml:space="preserve"> РФ или Удмуртской Республикой).</w:t>
      </w:r>
      <w:r>
        <w:rPr>
          <w:sz w:val="26"/>
        </w:rPr>
        <w:t>»</w:t>
      </w:r>
      <w:proofErr w:type="gramEnd"/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1.2. пункт 11.2 дополнить пунктом 11.2.4 следующего содержания: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 w:rsidRPr="00895FE8">
        <w:rPr>
          <w:sz w:val="26"/>
        </w:rPr>
        <w:t xml:space="preserve">«11.2.4. </w:t>
      </w:r>
      <w:proofErr w:type="gramStart"/>
      <w:r w:rsidRPr="00AC1D24">
        <w:rPr>
          <w:sz w:val="26"/>
        </w:rPr>
        <w:t>Не требуется предоставление правоустанавливающих документов на земельный участок для выдачи разрешения на строительство объекта капитального строительства -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</w:t>
      </w:r>
      <w:proofErr w:type="gramEnd"/>
      <w:r w:rsidRPr="00AC1D24">
        <w:rPr>
          <w:sz w:val="26"/>
        </w:rPr>
        <w:t xml:space="preserve"> </w:t>
      </w:r>
      <w:proofErr w:type="gramStart"/>
      <w:r w:rsidRPr="00AC1D24">
        <w:rPr>
          <w:sz w:val="26"/>
        </w:rPr>
        <w:t>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</w:t>
      </w:r>
      <w:proofErr w:type="gramEnd"/>
      <w:r w:rsidRPr="00AC1D24">
        <w:rPr>
          <w:sz w:val="26"/>
        </w:rPr>
        <w:t xml:space="preserve"> с земельным законодательством на основании утвержденного проекта межевания территории и (или) выданного в соответствии с частью 1.1 статьи 57.3 </w:t>
      </w:r>
      <w:proofErr w:type="spellStart"/>
      <w:r w:rsidRPr="00AC1D24">
        <w:rPr>
          <w:sz w:val="26"/>
        </w:rPr>
        <w:t>ГрК</w:t>
      </w:r>
      <w:proofErr w:type="spellEnd"/>
      <w:r w:rsidRPr="00AC1D24">
        <w:rPr>
          <w:sz w:val="26"/>
        </w:rPr>
        <w:t xml:space="preserve"> РФ 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  <w:proofErr w:type="gramStart"/>
      <w:r w:rsidRPr="00AC1D24">
        <w:rPr>
          <w:sz w:val="26"/>
        </w:rPr>
        <w:t xml:space="preserve">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</w:t>
      </w:r>
      <w:r w:rsidRPr="00AC1D24">
        <w:rPr>
          <w:sz w:val="26"/>
        </w:rPr>
        <w:lastRenderedPageBreak/>
        <w:t>законодательством, указанные строительство, реконструкция не допускаются до прекращения в установленном земельным</w:t>
      </w:r>
      <w:proofErr w:type="gramEnd"/>
      <w:r w:rsidRPr="00AC1D24">
        <w:rPr>
          <w:sz w:val="26"/>
        </w:rPr>
        <w:t xml:space="preserve"> законодательством </w:t>
      </w:r>
      <w:proofErr w:type="gramStart"/>
      <w:r w:rsidRPr="00AC1D24">
        <w:rPr>
          <w:sz w:val="26"/>
        </w:rPr>
        <w:t>порядке</w:t>
      </w:r>
      <w:proofErr w:type="gramEnd"/>
      <w:r w:rsidRPr="00AC1D24">
        <w:rPr>
          <w:sz w:val="26"/>
        </w:rPr>
        <w:t xml:space="preserve"> прав третьих лиц на такие земельные участки в связи с их изъятием для государственных или муниципальных нужд.»</w:t>
      </w:r>
      <w:r>
        <w:rPr>
          <w:sz w:val="26"/>
        </w:rPr>
        <w:t>;</w:t>
      </w:r>
    </w:p>
    <w:p w:rsidR="00BC0BEA" w:rsidRPr="00261BE4" w:rsidRDefault="00BC0BEA" w:rsidP="00BC0B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 xml:space="preserve">1.3. подпункт 3 в  пункте 11.4 дополнить </w:t>
      </w:r>
      <w:r>
        <w:rPr>
          <w:rFonts w:eastAsiaTheme="minorHAnsi"/>
          <w:sz w:val="26"/>
          <w:szCs w:val="26"/>
          <w:lang w:eastAsia="en-US"/>
        </w:rPr>
        <w:t>предложением следующего содержания: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«</w:t>
      </w:r>
      <w:r w:rsidRPr="00AC1D24">
        <w:rPr>
          <w:sz w:val="26"/>
        </w:rPr>
        <w:t>Действие положений ч</w:t>
      </w:r>
      <w:r>
        <w:rPr>
          <w:sz w:val="26"/>
        </w:rPr>
        <w:t>асти 21.7 статьи</w:t>
      </w:r>
      <w:r w:rsidRPr="00AC1D24">
        <w:rPr>
          <w:sz w:val="26"/>
        </w:rPr>
        <w:t xml:space="preserve"> 51</w:t>
      </w:r>
      <w:r>
        <w:rPr>
          <w:sz w:val="26"/>
        </w:rPr>
        <w:t xml:space="preserve"> </w:t>
      </w:r>
      <w:proofErr w:type="spellStart"/>
      <w:r>
        <w:rPr>
          <w:sz w:val="26"/>
        </w:rPr>
        <w:t>ГрК</w:t>
      </w:r>
      <w:proofErr w:type="spellEnd"/>
      <w:r>
        <w:rPr>
          <w:sz w:val="26"/>
        </w:rPr>
        <w:t xml:space="preserve"> РФ </w:t>
      </w:r>
      <w:r w:rsidRPr="00AC1D24">
        <w:rPr>
          <w:sz w:val="26"/>
        </w:rPr>
        <w:t xml:space="preserve"> распространяется на правоотношения, возникшие до 13.07.2020.</w:t>
      </w:r>
      <w:r>
        <w:rPr>
          <w:sz w:val="26"/>
        </w:rPr>
        <w:t>»;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1.4. пункт 11.4.3 дополнить пунктом 11.4.4 следующего содержания: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 xml:space="preserve">«11.4.4. </w:t>
      </w:r>
      <w:r w:rsidRPr="0054501C">
        <w:rPr>
          <w:sz w:val="26"/>
        </w:rPr>
        <w:t>Разрешения на строительство, действие которых истекает после 06.04.2020 до 01.01.2021, продлеваются на один год</w:t>
      </w:r>
      <w:proofErr w:type="gramStart"/>
      <w:r>
        <w:rPr>
          <w:sz w:val="26"/>
        </w:rPr>
        <w:t>.»;</w:t>
      </w:r>
      <w:proofErr w:type="gramEnd"/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1.5. подпункт 1.7 пункта 14 изложить в следующей редакции: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proofErr w:type="gramStart"/>
      <w:r>
        <w:rPr>
          <w:sz w:val="26"/>
        </w:rPr>
        <w:t xml:space="preserve">«1.7) </w:t>
      </w:r>
      <w:r w:rsidRPr="0054501C">
        <w:rPr>
          <w:sz w:val="26"/>
        </w:rPr>
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Удмуртской Республикой или муниципальным образованием «Город Глазов» решения о комплексном развитии территории застройки или реализации такого решения юридическим лицом, определенным в соответствии с </w:t>
      </w:r>
      <w:proofErr w:type="spellStart"/>
      <w:r w:rsidRPr="0054501C">
        <w:rPr>
          <w:sz w:val="26"/>
        </w:rPr>
        <w:t>ГрК</w:t>
      </w:r>
      <w:proofErr w:type="spellEnd"/>
      <w:r w:rsidRPr="0054501C">
        <w:rPr>
          <w:sz w:val="26"/>
        </w:rPr>
        <w:t xml:space="preserve"> РФ или Удмуртской Республикой)- если строительство, реконструкция объекта капитального строительства планируются на территории, в</w:t>
      </w:r>
      <w:proofErr w:type="gramEnd"/>
      <w:r w:rsidRPr="0054501C">
        <w:rPr>
          <w:sz w:val="26"/>
        </w:rPr>
        <w:t xml:space="preserve"> </w:t>
      </w:r>
      <w:proofErr w:type="gramStart"/>
      <w:r w:rsidRPr="0054501C">
        <w:rPr>
          <w:sz w:val="26"/>
        </w:rPr>
        <w:t>отношении</w:t>
      </w:r>
      <w:proofErr w:type="gramEnd"/>
      <w:r w:rsidRPr="0054501C">
        <w:rPr>
          <w:sz w:val="26"/>
        </w:rPr>
        <w:t xml:space="preserve"> которой Администрацией города Глазова принято решение о комплексном развитии территории</w:t>
      </w:r>
      <w:r>
        <w:rPr>
          <w:sz w:val="26"/>
        </w:rPr>
        <w:t>;</w:t>
      </w:r>
      <w:r w:rsidRPr="0054501C">
        <w:rPr>
          <w:sz w:val="26"/>
        </w:rPr>
        <w:t>»</w:t>
      </w:r>
      <w:r>
        <w:rPr>
          <w:sz w:val="26"/>
        </w:rPr>
        <w:t>;</w:t>
      </w:r>
    </w:p>
    <w:p w:rsidR="00BC0BEA" w:rsidRPr="00261BE4" w:rsidRDefault="00BC0BEA" w:rsidP="00BC0B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 xml:space="preserve">1.6. подпункт 2.10 пункта 14 дополнить </w:t>
      </w:r>
      <w:r>
        <w:rPr>
          <w:rFonts w:eastAsiaTheme="minorHAnsi"/>
          <w:sz w:val="26"/>
          <w:szCs w:val="26"/>
          <w:lang w:eastAsia="en-US"/>
        </w:rPr>
        <w:t>следующими словами: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«(за</w:t>
      </w:r>
      <w:r w:rsidRPr="0054501C">
        <w:rPr>
          <w:sz w:val="26"/>
        </w:rPr>
        <w:t xml:space="preserve"> исключением случаев, указанных в  </w:t>
      </w:r>
      <w:proofErr w:type="gramStart"/>
      <w:r w:rsidRPr="0054501C">
        <w:rPr>
          <w:sz w:val="26"/>
        </w:rPr>
        <w:t>частях</w:t>
      </w:r>
      <w:proofErr w:type="gramEnd"/>
      <w:r w:rsidRPr="0054501C">
        <w:rPr>
          <w:sz w:val="26"/>
        </w:rPr>
        <w:t xml:space="preserve"> 8, 10 статьи  4 Федер</w:t>
      </w:r>
      <w:r>
        <w:rPr>
          <w:sz w:val="26"/>
        </w:rPr>
        <w:t>ального  Закона  от 29.12.2004 № 191-ФЗ «</w:t>
      </w:r>
      <w:r w:rsidRPr="0054501C">
        <w:rPr>
          <w:sz w:val="26"/>
        </w:rPr>
        <w:t>О введении в действие Градостроительно</w:t>
      </w:r>
      <w:r>
        <w:rPr>
          <w:sz w:val="26"/>
        </w:rPr>
        <w:t>го кодекса Российской Федерации).»;</w:t>
      </w:r>
    </w:p>
    <w:p w:rsidR="00BC0BEA" w:rsidRPr="00261BE4" w:rsidRDefault="00BC0BEA" w:rsidP="00BC0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1.7. первый абзац подпункта 2 пункта 22.4 раздела </w:t>
      </w:r>
      <w:r w:rsidRPr="00261BE4">
        <w:rPr>
          <w:sz w:val="26"/>
        </w:rPr>
        <w:t>III</w:t>
      </w:r>
      <w:r>
        <w:rPr>
          <w:sz w:val="26"/>
        </w:rPr>
        <w:t xml:space="preserve"> дополнить абзацем</w:t>
      </w:r>
      <w:r w:rsidRPr="00261BE4">
        <w:rPr>
          <w:sz w:val="26"/>
        </w:rPr>
        <w:t xml:space="preserve"> следующего содержания:</w:t>
      </w:r>
    </w:p>
    <w:p w:rsidR="00BC0BEA" w:rsidRDefault="00BC0BEA" w:rsidP="00BC0BEA">
      <w:pPr>
        <w:suppressAutoHyphens/>
        <w:spacing w:line="360" w:lineRule="auto"/>
        <w:ind w:right="424" w:firstLine="708"/>
        <w:jc w:val="both"/>
        <w:rPr>
          <w:sz w:val="26"/>
        </w:rPr>
      </w:pPr>
      <w:r>
        <w:rPr>
          <w:sz w:val="26"/>
        </w:rPr>
        <w:t>«</w:t>
      </w:r>
      <w:r w:rsidRPr="00261BE4">
        <w:rPr>
          <w:sz w:val="26"/>
        </w:rPr>
        <w:t>Разрешение на строительство, решение о внесении изменений в разрешение на строительство или об отказе во внесении изменений в разрешение на строительство 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строительство,  внесении изменений в разрешение на строительство</w:t>
      </w:r>
      <w:proofErr w:type="gramStart"/>
      <w:r w:rsidRPr="00261BE4">
        <w:rPr>
          <w:sz w:val="26"/>
        </w:rPr>
        <w:t>.»</w:t>
      </w:r>
      <w:r>
        <w:rPr>
          <w:sz w:val="26"/>
        </w:rPr>
        <w:t xml:space="preserve">. </w:t>
      </w:r>
      <w:proofErr w:type="gramEnd"/>
    </w:p>
    <w:p w:rsidR="00BC0BEA" w:rsidRDefault="00BC0BEA" w:rsidP="004A67E3">
      <w:pPr>
        <w:suppressAutoHyphens/>
        <w:spacing w:line="360" w:lineRule="auto"/>
        <w:ind w:firstLine="709"/>
        <w:jc w:val="both"/>
        <w:rPr>
          <w:sz w:val="26"/>
        </w:rPr>
      </w:pPr>
    </w:p>
    <w:p w:rsidR="00BC0BEA" w:rsidRDefault="00BC0BEA" w:rsidP="004A67E3">
      <w:pPr>
        <w:suppressAutoHyphens/>
        <w:spacing w:line="360" w:lineRule="auto"/>
        <w:ind w:firstLine="709"/>
        <w:jc w:val="both"/>
        <w:rPr>
          <w:sz w:val="26"/>
        </w:rPr>
      </w:pPr>
    </w:p>
    <w:p w:rsidR="009173C6" w:rsidRDefault="009173C6" w:rsidP="004A67E3">
      <w:pPr>
        <w:suppressAutoHyphens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2. Настоящее постановление подлежит официальному опубликованию в средствах массовой информации.</w:t>
      </w:r>
    </w:p>
    <w:p w:rsidR="009173C6" w:rsidRDefault="009173C6" w:rsidP="004A67E3">
      <w:pPr>
        <w:suppressAutoHyphens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 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С.К.Блинова</w:t>
      </w:r>
      <w:proofErr w:type="spellEnd"/>
      <w:r>
        <w:rPr>
          <w:sz w:val="26"/>
        </w:rPr>
        <w:t>.</w:t>
      </w:r>
    </w:p>
    <w:p w:rsidR="00AC14C7" w:rsidRPr="00760BEF" w:rsidRDefault="00D63C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63C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63C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63C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D2DD5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C6B3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4C6B3F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4C6B3F" w:rsidP="000C66E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D63C8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8A" w:rsidRDefault="00D63C8A">
      <w:r>
        <w:separator/>
      </w:r>
    </w:p>
  </w:endnote>
  <w:endnote w:type="continuationSeparator" w:id="0">
    <w:p w:rsidR="00D63C8A" w:rsidRDefault="00D6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8A" w:rsidRDefault="00D63C8A">
      <w:r>
        <w:separator/>
      </w:r>
    </w:p>
  </w:footnote>
  <w:footnote w:type="continuationSeparator" w:id="0">
    <w:p w:rsidR="00D63C8A" w:rsidRDefault="00D63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1D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6B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63C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7C1D5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6B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66E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63C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A38E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C6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4B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234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E3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A6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22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6A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05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9829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1E0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47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4F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88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4E9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0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E6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1C2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86AFC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6E0662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E3C3F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C30CB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4FEA10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A0EFE0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1E43E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00649A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53ACF7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338FC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7662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305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207B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CCD2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D8DB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FAA9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7ED7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D29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77CED4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7F348EB2" w:tentative="1">
      <w:start w:val="1"/>
      <w:numFmt w:val="lowerLetter"/>
      <w:lvlText w:val="%2."/>
      <w:lvlJc w:val="left"/>
      <w:pPr>
        <w:ind w:left="1440" w:hanging="360"/>
      </w:pPr>
    </w:lvl>
    <w:lvl w:ilvl="2" w:tplc="D7D21C48" w:tentative="1">
      <w:start w:val="1"/>
      <w:numFmt w:val="lowerRoman"/>
      <w:lvlText w:val="%3."/>
      <w:lvlJc w:val="right"/>
      <w:pPr>
        <w:ind w:left="2160" w:hanging="180"/>
      </w:pPr>
    </w:lvl>
    <w:lvl w:ilvl="3" w:tplc="4DDEC40C" w:tentative="1">
      <w:start w:val="1"/>
      <w:numFmt w:val="decimal"/>
      <w:lvlText w:val="%4."/>
      <w:lvlJc w:val="left"/>
      <w:pPr>
        <w:ind w:left="2880" w:hanging="360"/>
      </w:pPr>
    </w:lvl>
    <w:lvl w:ilvl="4" w:tplc="88E66A4E" w:tentative="1">
      <w:start w:val="1"/>
      <w:numFmt w:val="lowerLetter"/>
      <w:lvlText w:val="%5."/>
      <w:lvlJc w:val="left"/>
      <w:pPr>
        <w:ind w:left="3600" w:hanging="360"/>
      </w:pPr>
    </w:lvl>
    <w:lvl w:ilvl="5" w:tplc="C8CA7C8E" w:tentative="1">
      <w:start w:val="1"/>
      <w:numFmt w:val="lowerRoman"/>
      <w:lvlText w:val="%6."/>
      <w:lvlJc w:val="right"/>
      <w:pPr>
        <w:ind w:left="4320" w:hanging="180"/>
      </w:pPr>
    </w:lvl>
    <w:lvl w:ilvl="6" w:tplc="CF687962" w:tentative="1">
      <w:start w:val="1"/>
      <w:numFmt w:val="decimal"/>
      <w:lvlText w:val="%7."/>
      <w:lvlJc w:val="left"/>
      <w:pPr>
        <w:ind w:left="5040" w:hanging="360"/>
      </w:pPr>
    </w:lvl>
    <w:lvl w:ilvl="7" w:tplc="19FC581E" w:tentative="1">
      <w:start w:val="1"/>
      <w:numFmt w:val="lowerLetter"/>
      <w:lvlText w:val="%8."/>
      <w:lvlJc w:val="left"/>
      <w:pPr>
        <w:ind w:left="5760" w:hanging="360"/>
      </w:pPr>
    </w:lvl>
    <w:lvl w:ilvl="8" w:tplc="F1E23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7E08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4F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60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67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25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2D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E19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E5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28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D3364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1A3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67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40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E5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008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06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C6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029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A780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C2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43D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8CF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2A6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CCF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8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020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01A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43A2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23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84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40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201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2A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C7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2C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E3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8E0A01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F3A4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962C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FA9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25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E7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4C2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E4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0C3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C38C7D2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7727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47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80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49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62B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2E0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47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9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73BEE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A5B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0C3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02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A2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C7F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AE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8B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E43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0E6A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B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06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C3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05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27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E11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E2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E6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10525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1C0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FE1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A8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88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0C3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06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E9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EC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AEE29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20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7CD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4CF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F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EB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E2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2C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1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322E5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9EF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47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8B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AA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DC7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28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45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68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5C0EF0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1900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41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2D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00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24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86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8C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2D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390CF00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68DE73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A0E24E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3148E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696A7D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694733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29C0A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934E0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992161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B8924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480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AE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82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8EE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67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9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C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8D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FA94A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7424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390D52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AEEAE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E2A546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8025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41CF2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A0D4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B634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6E0D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06A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000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23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24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F0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80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2E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04B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B8FAD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A64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262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6A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28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CAC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A0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4A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8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0BA19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47CCF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83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C6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A6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29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8A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EC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81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F3AA5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6A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81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4D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65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AC3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E3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C8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09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A20A09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5D851E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C082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7EACD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78707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54AE9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D3031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C4E0F7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C629F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C9A681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5A253E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70E8DB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FC6054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F78302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B14DCE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464372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AD8431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C5808B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03C13B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B74A4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247E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CCE5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B857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881B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1CAF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F6F9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CE23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75CED6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48AB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229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8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AB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0B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4C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88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3ACA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B41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8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8A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CE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B4C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EE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B84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390B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803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6E8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60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AB4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C62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8E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C0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4C8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8C6F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C4E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E8E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E5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4A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96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87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EC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029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0C5C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A6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E9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69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24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419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92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8A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CA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DD5"/>
    <w:rsid w:val="000C66EF"/>
    <w:rsid w:val="00266AC1"/>
    <w:rsid w:val="003046FF"/>
    <w:rsid w:val="004A67E3"/>
    <w:rsid w:val="004C6B3F"/>
    <w:rsid w:val="004D2DD5"/>
    <w:rsid w:val="00651A04"/>
    <w:rsid w:val="007C1D5C"/>
    <w:rsid w:val="009173C6"/>
    <w:rsid w:val="009F14A3"/>
    <w:rsid w:val="00BC0BEA"/>
    <w:rsid w:val="00D63C8A"/>
    <w:rsid w:val="00E0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2010-11-19T11:14:00Z</cp:lastPrinted>
  <dcterms:created xsi:type="dcterms:W3CDTF">2016-12-16T12:43:00Z</dcterms:created>
  <dcterms:modified xsi:type="dcterms:W3CDTF">2021-02-08T09:19:00Z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