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88D" w:rsidRDefault="00FA3C03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76537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A6288D">
        <w:trPr>
          <w:trHeight w:val="1134"/>
          <w:jc w:val="center"/>
        </w:trPr>
        <w:tc>
          <w:tcPr>
            <w:tcW w:w="4397" w:type="dxa"/>
            <w:vAlign w:val="center"/>
          </w:tcPr>
          <w:p w:rsidR="00A6288D" w:rsidRDefault="00FA3C03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>
              <w:rPr>
                <w:rFonts w:eastAsiaTheme="minorEastAsia"/>
                <w:bCs/>
              </w:rPr>
              <w:t>Глава</w:t>
            </w:r>
          </w:p>
          <w:p w:rsidR="00A6288D" w:rsidRDefault="00FA3C03">
            <w:pPr>
              <w:ind w:left="462" w:right="317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муниципального образования</w:t>
            </w:r>
          </w:p>
          <w:p w:rsidR="00A6288D" w:rsidRDefault="00FA3C03">
            <w:pPr>
              <w:ind w:left="462" w:right="317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«Город Глазов» </w:t>
            </w:r>
          </w:p>
          <w:p w:rsidR="00A6288D" w:rsidRDefault="00A6288D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A6288D" w:rsidRDefault="00A6288D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A6288D" w:rsidRDefault="00FA3C03">
            <w:pPr>
              <w:ind w:left="462" w:right="460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«</w:t>
            </w:r>
            <w:proofErr w:type="spellStart"/>
            <w:r>
              <w:rPr>
                <w:rFonts w:eastAsiaTheme="minorEastAsia"/>
                <w:bCs/>
              </w:rPr>
              <w:t>Глазкар</w:t>
            </w:r>
            <w:proofErr w:type="spellEnd"/>
            <w:r>
              <w:rPr>
                <w:rFonts w:eastAsiaTheme="minorEastAsia"/>
                <w:bCs/>
              </w:rPr>
              <w:t xml:space="preserve">» </w:t>
            </w:r>
          </w:p>
          <w:p w:rsidR="00A6288D" w:rsidRDefault="00FA3C03">
            <w:pPr>
              <w:ind w:left="462" w:right="460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муниципал </w:t>
            </w:r>
            <w:proofErr w:type="spellStart"/>
            <w:r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A6288D" w:rsidRDefault="00FA3C03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>
              <w:rPr>
                <w:rFonts w:eastAsiaTheme="minorEastAsia"/>
                <w:bCs/>
              </w:rPr>
              <w:t>тöроез</w:t>
            </w:r>
            <w:proofErr w:type="spellEnd"/>
          </w:p>
          <w:p w:rsidR="00A6288D" w:rsidRDefault="00A6288D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A6288D" w:rsidRDefault="00A6288D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A6288D" w:rsidRDefault="00A6288D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A6288D" w:rsidRDefault="00FA3C03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A6288D" w:rsidRDefault="00A6288D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A6288D" w:rsidRPr="008B39D9" w:rsidRDefault="00FA3C03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8B39D9">
        <w:rPr>
          <w:rFonts w:eastAsiaTheme="minorEastAsia"/>
          <w:color w:val="000000"/>
          <w:sz w:val="26"/>
          <w:szCs w:val="26"/>
        </w:rPr>
        <w:t>__</w:t>
      </w:r>
      <w:r w:rsidR="008B39D9" w:rsidRPr="008B39D9">
        <w:rPr>
          <w:rFonts w:eastAsiaTheme="minorEastAsia"/>
          <w:color w:val="000000"/>
          <w:sz w:val="26"/>
          <w:szCs w:val="26"/>
        </w:rPr>
        <w:t>03.08.2020</w:t>
      </w:r>
      <w:r w:rsidRPr="008B39D9">
        <w:rPr>
          <w:rFonts w:eastAsiaTheme="minorEastAsia"/>
          <w:color w:val="000000"/>
          <w:sz w:val="26"/>
          <w:szCs w:val="26"/>
        </w:rPr>
        <w:t xml:space="preserve">____                         </w:t>
      </w:r>
      <w:r w:rsidR="008B39D9">
        <w:rPr>
          <w:rFonts w:eastAsiaTheme="minorEastAsia"/>
          <w:color w:val="000000"/>
          <w:sz w:val="26"/>
          <w:szCs w:val="26"/>
        </w:rPr>
        <w:t xml:space="preserve">              </w:t>
      </w:r>
      <w:r w:rsidRPr="008B39D9">
        <w:rPr>
          <w:rFonts w:eastAsiaTheme="minorEastAsia"/>
          <w:color w:val="000000"/>
          <w:sz w:val="26"/>
          <w:szCs w:val="26"/>
        </w:rPr>
        <w:t xml:space="preserve">                                             № _</w:t>
      </w:r>
      <w:r w:rsidR="008B39D9" w:rsidRPr="008B39D9">
        <w:rPr>
          <w:rFonts w:eastAsiaTheme="minorEastAsia"/>
          <w:color w:val="000000"/>
          <w:sz w:val="26"/>
          <w:szCs w:val="26"/>
        </w:rPr>
        <w:t>2/42</w:t>
      </w:r>
      <w:r w:rsidRPr="008B39D9">
        <w:rPr>
          <w:rFonts w:eastAsiaTheme="minorEastAsia"/>
          <w:color w:val="000000"/>
          <w:sz w:val="26"/>
          <w:szCs w:val="26"/>
        </w:rPr>
        <w:t>__</w:t>
      </w:r>
      <w:bookmarkEnd w:id="0"/>
      <w:bookmarkEnd w:id="1"/>
    </w:p>
    <w:p w:rsidR="00A6288D" w:rsidRDefault="00A6288D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A6288D" w:rsidRDefault="00FA3C03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>
        <w:rPr>
          <w:rFonts w:eastAsiaTheme="minorEastAsia"/>
          <w:color w:val="000000"/>
          <w:sz w:val="26"/>
          <w:szCs w:val="26"/>
        </w:rPr>
        <w:t>г. Глазов</w:t>
      </w:r>
    </w:p>
    <w:p w:rsidR="00A6288D" w:rsidRDefault="00A6288D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D14F8" w:rsidRDefault="00FA3C03">
      <w:pPr>
        <w:jc w:val="center"/>
        <w:rPr>
          <w:rStyle w:val="af3"/>
          <w:b/>
          <w:color w:val="auto"/>
          <w:sz w:val="26"/>
          <w:szCs w:val="26"/>
        </w:rPr>
      </w:pPr>
      <w:r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18:28:000064:584 по адресу: Удмуртская Республика, </w:t>
      </w:r>
    </w:p>
    <w:p w:rsidR="00A6288D" w:rsidRDefault="00FA3C03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af3"/>
          <w:b/>
          <w:color w:val="auto"/>
          <w:sz w:val="26"/>
          <w:szCs w:val="26"/>
        </w:rPr>
        <w:t xml:space="preserve">г. Глазов, </w:t>
      </w:r>
      <w:bookmarkStart w:id="2" w:name="_GoBack"/>
      <w:bookmarkEnd w:id="2"/>
      <w:r>
        <w:rPr>
          <w:rStyle w:val="af3"/>
          <w:b/>
          <w:color w:val="auto"/>
          <w:sz w:val="26"/>
          <w:szCs w:val="26"/>
        </w:rPr>
        <w:t>ул. Металлургическая, 2а»</w:t>
      </w:r>
    </w:p>
    <w:p w:rsidR="00A6288D" w:rsidRDefault="00A6288D">
      <w:pPr>
        <w:jc w:val="center"/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A6288D" w:rsidRDefault="00FA3C03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</w:t>
      </w:r>
      <w:proofErr w:type="gramEnd"/>
      <w:r>
        <w:rPr>
          <w:sz w:val="26"/>
          <w:szCs w:val="26"/>
        </w:rPr>
        <w:t xml:space="preserve"> Глазов», утвержденным Решением Глазовской городской Думы от 27.06.2018 №369,</w:t>
      </w:r>
      <w:r>
        <w:rPr>
          <w:color w:val="FF0000"/>
          <w:sz w:val="26"/>
          <w:szCs w:val="26"/>
        </w:rPr>
        <w:t xml:space="preserve">          </w:t>
      </w:r>
    </w:p>
    <w:p w:rsidR="00A6288D" w:rsidRDefault="00A6288D">
      <w:pPr>
        <w:spacing w:line="276" w:lineRule="auto"/>
        <w:jc w:val="both"/>
        <w:rPr>
          <w:color w:val="FF0000"/>
          <w:sz w:val="26"/>
          <w:szCs w:val="26"/>
        </w:rPr>
      </w:pPr>
    </w:p>
    <w:p w:rsidR="00A6288D" w:rsidRDefault="00FA3C03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П</w:t>
      </w:r>
      <w:proofErr w:type="gramEnd"/>
      <w:r>
        <w:rPr>
          <w:b/>
          <w:sz w:val="26"/>
          <w:szCs w:val="26"/>
        </w:rPr>
        <w:t xml:space="preserve"> О С Т А Н О В Л Я Ю:</w:t>
      </w:r>
    </w:p>
    <w:p w:rsidR="00A6288D" w:rsidRDefault="00A6288D">
      <w:pPr>
        <w:spacing w:line="276" w:lineRule="auto"/>
        <w:jc w:val="both"/>
        <w:rPr>
          <w:color w:val="FF0000"/>
          <w:sz w:val="26"/>
          <w:szCs w:val="26"/>
        </w:rPr>
      </w:pPr>
    </w:p>
    <w:p w:rsidR="00A6288D" w:rsidRDefault="00FA3C03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18:28:000064:584 по адресу: Удмуртская Республика, г. Глазов, ул. Металлургическая, 2а».</w:t>
      </w:r>
    </w:p>
    <w:p w:rsidR="00A6288D" w:rsidRDefault="00FA3C03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>Участниками публичных слушаний являются граждане, постоянно проживающие в пределах территориальной зоны Ж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ул. Металлургическая, 2а, в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</w:t>
      </w:r>
      <w:r>
        <w:rPr>
          <w:sz w:val="26"/>
          <w:szCs w:val="26"/>
        </w:rPr>
        <w:lastRenderedPageBreak/>
        <w:t xml:space="preserve">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 данный проект.</w:t>
      </w:r>
    </w:p>
    <w:p w:rsidR="00A6288D" w:rsidRDefault="00FA3C03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Собрание участников публичных слушаний провести 14.08.2020 года в 16 часов 00 минут, в помещении, расположенном по адресу: Удмуртская Республика, г. Глазов, ул. Энгельса, д.18, </w:t>
      </w:r>
      <w:proofErr w:type="spellStart"/>
      <w:r>
        <w:rPr>
          <w:sz w:val="26"/>
          <w:szCs w:val="26"/>
        </w:rPr>
        <w:t>каб</w:t>
      </w:r>
      <w:proofErr w:type="spellEnd"/>
      <w:r>
        <w:rPr>
          <w:sz w:val="26"/>
          <w:szCs w:val="26"/>
        </w:rPr>
        <w:t>. 203.</w:t>
      </w:r>
    </w:p>
    <w:p w:rsidR="00A6288D" w:rsidRDefault="00FA3C03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A6288D" w:rsidRDefault="00FA3C03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A6288D" w:rsidRDefault="00FA3C03">
      <w:pPr>
        <w:pStyle w:val="a5"/>
        <w:spacing w:line="276" w:lineRule="auto"/>
        <w:ind w:right="-1" w:firstLine="709"/>
        <w:rPr>
          <w:sz w:val="26"/>
          <w:szCs w:val="26"/>
        </w:rPr>
      </w:pPr>
      <w:r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>
        <w:rPr>
          <w:sz w:val="26"/>
          <w:szCs w:val="26"/>
        </w:rPr>
        <w:t>границах</w:t>
      </w:r>
      <w:proofErr w:type="gramEnd"/>
      <w:r>
        <w:rPr>
          <w:sz w:val="26"/>
          <w:szCs w:val="26"/>
        </w:rPr>
        <w:t xml:space="preserve"> территории в отношении которой подготовлен проект;</w:t>
      </w:r>
    </w:p>
    <w:p w:rsidR="00A6288D" w:rsidRDefault="00FA3C03">
      <w:pPr>
        <w:pStyle w:val="a5"/>
        <w:spacing w:line="276" w:lineRule="auto"/>
        <w:ind w:right="-1" w:firstLine="709"/>
        <w:rPr>
          <w:sz w:val="26"/>
          <w:szCs w:val="26"/>
        </w:rPr>
      </w:pPr>
      <w:r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A6288D" w:rsidRDefault="00FA3C03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A6288D" w:rsidRDefault="00FA3C03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>
        <w:rPr>
          <w:sz w:val="26"/>
          <w:szCs w:val="26"/>
        </w:rPr>
        <w:t>Блинова</w:t>
      </w:r>
      <w:proofErr w:type="spellEnd"/>
      <w:r>
        <w:rPr>
          <w:sz w:val="26"/>
          <w:szCs w:val="26"/>
        </w:rPr>
        <w:t>.</w:t>
      </w:r>
    </w:p>
    <w:p w:rsidR="00A6288D" w:rsidRDefault="00A6288D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6288D" w:rsidRDefault="00A6288D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6288D" w:rsidRDefault="00A6288D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6288D" w:rsidRDefault="00FA3C03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>
        <w:rPr>
          <w:rStyle w:val="af3"/>
          <w:color w:val="auto"/>
          <w:sz w:val="26"/>
          <w:szCs w:val="26"/>
        </w:rPr>
        <w:t>Глава города Глазова</w:t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>
        <w:rPr>
          <w:rStyle w:val="af3"/>
          <w:color w:val="auto"/>
          <w:sz w:val="26"/>
          <w:szCs w:val="26"/>
        </w:rPr>
        <w:t xml:space="preserve">С.Н. </w:t>
      </w:r>
      <w:proofErr w:type="gramStart"/>
      <w:r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B91B8B" w:rsidRDefault="00FA3C03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A6288D" w:rsidRDefault="00A6288D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</w:p>
    <w:p w:rsidR="00A6288D" w:rsidRDefault="00A6288D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</w:p>
    <w:p w:rsidR="00A6288D" w:rsidRDefault="00FA3C03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 к постановлению</w:t>
      </w:r>
    </w:p>
    <w:p w:rsidR="00A6288D" w:rsidRDefault="00FA3C03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A6288D" w:rsidRDefault="00FA3C03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8B39D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03.08.2020 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№ _</w:t>
      </w:r>
      <w:r w:rsidR="008B39D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2/42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</w:t>
      </w:r>
    </w:p>
    <w:p w:rsidR="00A6288D" w:rsidRDefault="00A6288D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A6288D" w:rsidRDefault="00A6288D">
      <w:pPr>
        <w:rPr>
          <w:noProof/>
        </w:rPr>
      </w:pPr>
    </w:p>
    <w:p w:rsidR="00A6288D" w:rsidRDefault="00FA3C03">
      <w:pPr>
        <w:rPr>
          <w:rStyle w:val="12"/>
          <w:rFonts w:ascii="Times New Roman" w:hAnsi="Times New Roman" w:cs="Times New Roman"/>
          <w:b w:val="0"/>
          <w:bCs w:val="0"/>
          <w:noProof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281940</wp:posOffset>
            </wp:positionV>
            <wp:extent cx="4618990" cy="5080000"/>
            <wp:effectExtent l="0" t="0" r="0" b="6350"/>
            <wp:wrapThrough wrapText="bothSides">
              <wp:wrapPolygon edited="0">
                <wp:start x="0" y="0"/>
                <wp:lineTo x="0" y="21546"/>
                <wp:lineTo x="21469" y="21546"/>
                <wp:lineTo x="214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74" t="3808" r="34554" b="6705"/>
                    <a:stretch/>
                  </pic:blipFill>
                  <pic:spPr bwMode="auto">
                    <a:xfrm>
                      <a:off x="0" y="0"/>
                      <a:ext cx="4618990" cy="5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530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8" type="#_x0000_t202" style="position:absolute;margin-left:0;margin-top:111.55pt;width:161.1pt;height:36.3pt;z-index:25166028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" fillcolor="white [3212]">
            <v:fill opacity="32125f"/>
            <v:path arrowok="t"/>
            <v:textbox>
              <w:txbxContent>
                <w:p w:rsidR="00A6288D" w:rsidRDefault="00FA3C0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Граница </w:t>
                  </w:r>
                  <w:proofErr w:type="gramStart"/>
                  <w:r>
                    <w:rPr>
                      <w:b/>
                    </w:rPr>
                    <w:t>территориальной</w:t>
                  </w:r>
                  <w:proofErr w:type="gramEnd"/>
                </w:p>
                <w:p w:rsidR="00A6288D" w:rsidRDefault="00FA3C03">
                  <w:pPr>
                    <w:rPr>
                      <w:b/>
                    </w:rPr>
                  </w:pPr>
                  <w:r>
                    <w:rPr>
                      <w:b/>
                    </w:rPr>
                    <w:t>зоны 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p w:rsidR="00A6288D" w:rsidRDefault="00F35305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F3530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7" type="#_x0000_t32" style="position:absolute;left:0;text-align:left;margin-left:161.7pt;margin-top:118.05pt;width:72.75pt;height:8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" strokecolor="#0f243e [1615]" strokeweight="1pt">
            <v:stroke endarrow="block"/>
            <o:lock v:ext="edit" shapetype="f"/>
          </v:shape>
        </w:pict>
      </w:r>
      <w:r w:rsidRPr="00F35305">
        <w:rPr>
          <w:noProof/>
        </w:rPr>
        <w:pict>
          <v:shape id="Полилиния 4" o:spid="_x0000_s1026" style="position:absolute;left:0;text-align:left;margin-left:215.3pt;margin-top:203.65pt;width:56.95pt;height:7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332,989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" path="m,l723332,47767,641445,955344r-61415,34119l,xe" filled="f" strokecolor="black [3213]" strokeweight="2.25pt">
            <v:path arrowok="t" o:connecttype="custom" o:connectlocs="0,0;723332,47767;641445,955344;580030,989463;0,0" o:connectangles="0,0,0,0,0"/>
          </v:shape>
        </w:pict>
      </w:r>
    </w:p>
    <w:p w:rsidR="00A6288D" w:rsidRDefault="00A6288D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A6288D" w:rsidSect="00B91B8B">
      <w:headerReference w:type="even" r:id="rId9"/>
      <w:headerReference w:type="default" r:id="rId10"/>
      <w:pgSz w:w="11906" w:h="16838"/>
      <w:pgMar w:top="567" w:right="84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540" w:rsidRDefault="00331540">
      <w:r>
        <w:separator/>
      </w:r>
    </w:p>
  </w:endnote>
  <w:endnote w:type="continuationSeparator" w:id="0">
    <w:p w:rsidR="00331540" w:rsidRDefault="00331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540" w:rsidRDefault="00331540">
      <w:r>
        <w:separator/>
      </w:r>
    </w:p>
  </w:footnote>
  <w:footnote w:type="continuationSeparator" w:id="0">
    <w:p w:rsidR="00331540" w:rsidRDefault="003315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88D" w:rsidRDefault="00F3530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A3C0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6288D" w:rsidRDefault="00A6288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88D" w:rsidRDefault="00F3530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A3C0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B39D9">
      <w:rPr>
        <w:rStyle w:val="a4"/>
        <w:noProof/>
      </w:rPr>
      <w:t>2</w:t>
    </w:r>
    <w:r>
      <w:rPr>
        <w:rStyle w:val="a4"/>
      </w:rPr>
      <w:fldChar w:fldCharType="end"/>
    </w:r>
  </w:p>
  <w:p w:rsidR="00A6288D" w:rsidRDefault="00A6288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588437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7086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6462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666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44C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F033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B659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6092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8C92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2A44C6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402E3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1A6C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2C0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B26B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77CEF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04B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6C1D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624E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AF20FC0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0F486DC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4260F134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1C2E8E8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4B6A6BC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E5EC35BC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258DE42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44EA2BDC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ED184264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825466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1C8A17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7689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C92601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9EE44B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4F87D7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7BC107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680963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4FA54B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10BAF48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72A0FC66" w:tentative="1">
      <w:start w:val="1"/>
      <w:numFmt w:val="lowerLetter"/>
      <w:lvlText w:val="%2."/>
      <w:lvlJc w:val="left"/>
      <w:pPr>
        <w:ind w:left="1440" w:hanging="360"/>
      </w:pPr>
    </w:lvl>
    <w:lvl w:ilvl="2" w:tplc="9B9066AE" w:tentative="1">
      <w:start w:val="1"/>
      <w:numFmt w:val="lowerRoman"/>
      <w:lvlText w:val="%3."/>
      <w:lvlJc w:val="right"/>
      <w:pPr>
        <w:ind w:left="2160" w:hanging="180"/>
      </w:pPr>
    </w:lvl>
    <w:lvl w:ilvl="3" w:tplc="8D3A8462" w:tentative="1">
      <w:start w:val="1"/>
      <w:numFmt w:val="decimal"/>
      <w:lvlText w:val="%4."/>
      <w:lvlJc w:val="left"/>
      <w:pPr>
        <w:ind w:left="2880" w:hanging="360"/>
      </w:pPr>
    </w:lvl>
    <w:lvl w:ilvl="4" w:tplc="1DF80E6C" w:tentative="1">
      <w:start w:val="1"/>
      <w:numFmt w:val="lowerLetter"/>
      <w:lvlText w:val="%5."/>
      <w:lvlJc w:val="left"/>
      <w:pPr>
        <w:ind w:left="3600" w:hanging="360"/>
      </w:pPr>
    </w:lvl>
    <w:lvl w:ilvl="5" w:tplc="9A46F604" w:tentative="1">
      <w:start w:val="1"/>
      <w:numFmt w:val="lowerRoman"/>
      <w:lvlText w:val="%6."/>
      <w:lvlJc w:val="right"/>
      <w:pPr>
        <w:ind w:left="4320" w:hanging="180"/>
      </w:pPr>
    </w:lvl>
    <w:lvl w:ilvl="6" w:tplc="792E594A" w:tentative="1">
      <w:start w:val="1"/>
      <w:numFmt w:val="decimal"/>
      <w:lvlText w:val="%7."/>
      <w:lvlJc w:val="left"/>
      <w:pPr>
        <w:ind w:left="5040" w:hanging="360"/>
      </w:pPr>
    </w:lvl>
    <w:lvl w:ilvl="7" w:tplc="FE0E0C88" w:tentative="1">
      <w:start w:val="1"/>
      <w:numFmt w:val="lowerLetter"/>
      <w:lvlText w:val="%8."/>
      <w:lvlJc w:val="left"/>
      <w:pPr>
        <w:ind w:left="5760" w:hanging="360"/>
      </w:pPr>
    </w:lvl>
    <w:lvl w:ilvl="8" w:tplc="29145B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84A07F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40B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A6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F00C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1604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244F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72D7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2EC2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2A3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E4F665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12CEF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0A06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36F8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04F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2C93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6869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E05B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F2C5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ED00C4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64BD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0D3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10E9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2358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165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3C4B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CEACF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6460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583E9F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E76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BE5E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A87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6C5D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5AB4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5E6A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CE39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891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2876AEC8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DEEC96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93AF5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2A2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C3A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C606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1421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1AAB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DC8C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A01020A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E306F2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A038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E4D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16E1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6C6F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0875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304B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A2E0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50C02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E8A3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882AD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620A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D019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3477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883A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EA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1CED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68F4C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3AE1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0890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F885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86A1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AC62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E6DC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1640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E426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98625D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BFC7B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F25C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62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94CB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FC3E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E9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6874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9F8D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41442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2637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BA5B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7E9A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EC50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66D5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7EBF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0AB2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DA7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6046E0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526EF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B1493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A2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B2FF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BAEFD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4E3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8CE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B4C22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38B8508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B7C82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D886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44F2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6C9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5098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2F097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6CA7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F420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D0EA2E8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4CC487A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88CB808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99A0269E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D49029D0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966E6B7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DFECFFAA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41A7AD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DA1E660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2708B5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9429D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FC79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3044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826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72E6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648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5837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5E9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681A15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8F082E0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68A63D1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A20F16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42850EC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0D0429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336CC58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A2818B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5586CB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2BF494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87A73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0CA9C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EE5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4CFF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5482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782D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6D2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E9C5A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BB064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4982E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78AB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92D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000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9EE0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8F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94B5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0E4D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0C1AA17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BCA0E5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6443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6089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D874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5876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8CE4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4AA2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DAC7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F440E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649A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7EFE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70DE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6ECD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3ADE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E256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A0D6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00BF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9C50282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76D8B282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BA805A6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41E9EE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974DD1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6C04541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3AE448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B41E558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C2A83B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37F045E4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B6E8796A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6CEAEB36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B04D686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9288EE20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FF283602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4628DC2A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BB1211F6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4648A232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E04A15B6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3446EE0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2C62A1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BC002B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8063AA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1362F5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35A8C3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6B8979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BBAEB6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0894874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0D2D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1CAE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A012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CB9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C8F0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90A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D06B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2C39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9B28F4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BF812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5E0E3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AC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2E05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741F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0AE9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88E8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62DB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1E4A6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E169A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54F6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E000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B810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FE1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4840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30D9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384D4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67940B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E2C53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A161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DC96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543D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0C46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AC7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3CAE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4299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AC748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F833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46B3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C4A4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FC01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A47B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3A74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8290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AAB5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288D"/>
    <w:rsid w:val="00251980"/>
    <w:rsid w:val="002D35AB"/>
    <w:rsid w:val="00331540"/>
    <w:rsid w:val="008B39D9"/>
    <w:rsid w:val="009D14F8"/>
    <w:rsid w:val="00A6288D"/>
    <w:rsid w:val="00B91B8B"/>
    <w:rsid w:val="00F35305"/>
    <w:rsid w:val="00FA3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88D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628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288D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288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28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288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288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288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288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28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288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288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28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A6288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6288D"/>
  </w:style>
  <w:style w:type="paragraph" w:styleId="a5">
    <w:name w:val="Body Text"/>
    <w:aliases w:val="Основной текст Знак Знак Знак"/>
    <w:basedOn w:val="a"/>
    <w:link w:val="a6"/>
    <w:rsid w:val="00A6288D"/>
    <w:pPr>
      <w:jc w:val="both"/>
    </w:pPr>
  </w:style>
  <w:style w:type="paragraph" w:styleId="a7">
    <w:name w:val="Body Text Indent"/>
    <w:basedOn w:val="a"/>
    <w:rsid w:val="00A6288D"/>
    <w:pPr>
      <w:ind w:firstLine="708"/>
      <w:jc w:val="both"/>
    </w:pPr>
  </w:style>
  <w:style w:type="paragraph" w:styleId="30">
    <w:name w:val="Body Text Indent 3"/>
    <w:basedOn w:val="a"/>
    <w:rsid w:val="00A6288D"/>
    <w:pPr>
      <w:ind w:firstLine="540"/>
      <w:jc w:val="both"/>
    </w:pPr>
  </w:style>
  <w:style w:type="table" w:styleId="a8">
    <w:name w:val="Table Grid"/>
    <w:basedOn w:val="a1"/>
    <w:rsid w:val="00A62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6288D"/>
    <w:rPr>
      <w:i/>
    </w:rPr>
  </w:style>
  <w:style w:type="paragraph" w:styleId="10">
    <w:name w:val="toc 1"/>
    <w:basedOn w:val="a"/>
    <w:next w:val="a"/>
    <w:autoRedefine/>
    <w:semiHidden/>
    <w:rsid w:val="00A6288D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6288D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6288D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6288D"/>
    <w:pPr>
      <w:ind w:left="960"/>
    </w:pPr>
    <w:rPr>
      <w:sz w:val="18"/>
      <w:szCs w:val="18"/>
    </w:rPr>
  </w:style>
  <w:style w:type="character" w:styleId="a9">
    <w:name w:val="Hyperlink"/>
    <w:rsid w:val="00A6288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288D"/>
    <w:rPr>
      <w:color w:val="800080"/>
      <w:u w:val="single"/>
    </w:rPr>
  </w:style>
  <w:style w:type="paragraph" w:styleId="ab">
    <w:name w:val="footer"/>
    <w:basedOn w:val="a"/>
    <w:rsid w:val="00A6288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288D"/>
    <w:pPr>
      <w:jc w:val="center"/>
    </w:pPr>
    <w:rPr>
      <w:b/>
      <w:szCs w:val="20"/>
    </w:rPr>
  </w:style>
  <w:style w:type="paragraph" w:styleId="21">
    <w:name w:val="Body Text 2"/>
    <w:basedOn w:val="a"/>
    <w:rsid w:val="00A6288D"/>
    <w:pPr>
      <w:spacing w:after="120" w:line="480" w:lineRule="auto"/>
    </w:pPr>
  </w:style>
  <w:style w:type="paragraph" w:styleId="32">
    <w:name w:val="Body Text 3"/>
    <w:basedOn w:val="a"/>
    <w:rsid w:val="00A6288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288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288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288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288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288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6288D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6288D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6288D"/>
    <w:pPr>
      <w:ind w:left="1440"/>
    </w:pPr>
    <w:rPr>
      <w:sz w:val="18"/>
      <w:szCs w:val="18"/>
    </w:rPr>
  </w:style>
  <w:style w:type="paragraph" w:styleId="ae">
    <w:name w:val="Block Text"/>
    <w:basedOn w:val="a"/>
    <w:rsid w:val="00A6288D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A6288D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A6288D"/>
    <w:pPr>
      <w:spacing w:before="100" w:beforeAutospacing="1" w:after="100" w:afterAutospacing="1"/>
    </w:pPr>
  </w:style>
  <w:style w:type="paragraph" w:styleId="af0">
    <w:name w:val="Plain Text"/>
    <w:basedOn w:val="a"/>
    <w:rsid w:val="00A6288D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A6288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A6288D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A6288D"/>
    <w:rPr>
      <w:color w:val="808080"/>
    </w:rPr>
  </w:style>
  <w:style w:type="paragraph" w:customStyle="1" w:styleId="210">
    <w:name w:val="Основной текст 21"/>
    <w:basedOn w:val="a"/>
    <w:rsid w:val="00A6288D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A6288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42</cp:revision>
  <cp:lastPrinted>2020-07-30T11:24:00Z</cp:lastPrinted>
  <dcterms:created xsi:type="dcterms:W3CDTF">2016-12-16T12:43:00Z</dcterms:created>
  <dcterms:modified xsi:type="dcterms:W3CDTF">2020-08-03T09:54:00Z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