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F234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8108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A5F3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F23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F23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F234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B2A3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B2A3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F23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FF23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 кылдытэтлэн</w:t>
            </w:r>
          </w:p>
          <w:p w:rsidR="007D78E4" w:rsidRPr="007D78E4" w:rsidRDefault="00FF234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тöроез</w:t>
            </w:r>
          </w:p>
          <w:p w:rsidR="007D78E4" w:rsidRPr="007D78E4" w:rsidRDefault="005B2A3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B2A3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B2A3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F234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B2A3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F234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</w:t>
      </w:r>
      <w:r w:rsidR="007931DC">
        <w:rPr>
          <w:rFonts w:eastAsiaTheme="minorEastAsia"/>
          <w:color w:val="000000"/>
          <w:sz w:val="22"/>
          <w:szCs w:val="22"/>
        </w:rPr>
        <w:t>18.02.2020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                                                     </w:t>
      </w:r>
      <w:r w:rsidR="007931DC">
        <w:rPr>
          <w:rFonts w:eastAsiaTheme="minorEastAsia"/>
          <w:color w:val="000000"/>
          <w:sz w:val="22"/>
          <w:szCs w:val="22"/>
        </w:rPr>
        <w:t xml:space="preserve">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7931DC">
        <w:rPr>
          <w:rFonts w:eastAsiaTheme="minorEastAsia"/>
          <w:color w:val="000000"/>
          <w:sz w:val="26"/>
          <w:szCs w:val="26"/>
        </w:rPr>
        <w:t>2/11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5B2A3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F234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B2A3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60F91" w:rsidRDefault="00FF234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60F91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д. 21д» </w:t>
      </w:r>
    </w:p>
    <w:p w:rsidR="00AC14C7" w:rsidRPr="000422CE" w:rsidRDefault="005B2A3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60F91" w:rsidRPr="00560F91" w:rsidRDefault="00560F91" w:rsidP="00560F91">
      <w:pPr>
        <w:spacing w:line="276" w:lineRule="auto"/>
        <w:ind w:firstLine="709"/>
        <w:jc w:val="both"/>
        <w:rPr>
          <w:sz w:val="26"/>
          <w:szCs w:val="26"/>
        </w:rPr>
      </w:pPr>
      <w:r w:rsidRPr="00560F91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560F91" w:rsidRPr="00560F91" w:rsidRDefault="00560F91" w:rsidP="00560F91">
      <w:pPr>
        <w:spacing w:line="276" w:lineRule="auto"/>
        <w:jc w:val="both"/>
        <w:rPr>
          <w:sz w:val="26"/>
          <w:szCs w:val="26"/>
        </w:rPr>
      </w:pPr>
    </w:p>
    <w:p w:rsidR="00560F91" w:rsidRPr="00560F91" w:rsidRDefault="00560F91" w:rsidP="00560F91">
      <w:pPr>
        <w:spacing w:line="276" w:lineRule="auto"/>
        <w:jc w:val="both"/>
        <w:rPr>
          <w:b/>
          <w:sz w:val="26"/>
          <w:szCs w:val="26"/>
        </w:rPr>
      </w:pPr>
      <w:r w:rsidRPr="00560F91">
        <w:rPr>
          <w:b/>
          <w:sz w:val="26"/>
          <w:szCs w:val="26"/>
        </w:rPr>
        <w:t>П О С Т А Н О В Л Я Ю:</w:t>
      </w:r>
    </w:p>
    <w:p w:rsidR="00560F91" w:rsidRPr="00560F91" w:rsidRDefault="00560F91" w:rsidP="00560F91">
      <w:pPr>
        <w:spacing w:line="276" w:lineRule="auto"/>
        <w:ind w:firstLine="709"/>
        <w:jc w:val="both"/>
        <w:rPr>
          <w:sz w:val="26"/>
          <w:szCs w:val="26"/>
        </w:rPr>
      </w:pPr>
    </w:p>
    <w:p w:rsidR="00560F91" w:rsidRPr="00560F91" w:rsidRDefault="00560F91" w:rsidP="00560F91">
      <w:pPr>
        <w:spacing w:line="276" w:lineRule="auto"/>
        <w:ind w:firstLine="709"/>
        <w:jc w:val="both"/>
        <w:rPr>
          <w:sz w:val="26"/>
          <w:szCs w:val="26"/>
        </w:rPr>
      </w:pPr>
      <w:r w:rsidRPr="00560F91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д. 21д».</w:t>
      </w:r>
    </w:p>
    <w:p w:rsidR="00560F91" w:rsidRPr="00560F91" w:rsidRDefault="00560F91" w:rsidP="00560F91">
      <w:pPr>
        <w:spacing w:line="276" w:lineRule="auto"/>
        <w:ind w:firstLine="709"/>
        <w:jc w:val="both"/>
        <w:rPr>
          <w:sz w:val="26"/>
          <w:szCs w:val="26"/>
        </w:rPr>
      </w:pPr>
      <w:r w:rsidRPr="00560F91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5B2A3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5B2A3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F234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560F91" w:rsidRDefault="00FF234D" w:rsidP="007931DC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7931DC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560F91" w:rsidRDefault="00560F91" w:rsidP="00020F88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560F91" w:rsidRDefault="00560F91" w:rsidP="00020F8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560F91" w:rsidRDefault="00560F91" w:rsidP="00020F88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7931DC">
        <w:rPr>
          <w:color w:val="000000"/>
          <w:spacing w:val="9"/>
        </w:rPr>
        <w:t>18.02</w:t>
      </w:r>
      <w:r>
        <w:rPr>
          <w:color w:val="000000"/>
          <w:spacing w:val="9"/>
        </w:rPr>
        <w:t>.2020 №</w:t>
      </w:r>
      <w:r w:rsidR="007931DC">
        <w:rPr>
          <w:color w:val="000000"/>
          <w:spacing w:val="9"/>
        </w:rPr>
        <w:t xml:space="preserve">  2/11</w:t>
      </w:r>
    </w:p>
    <w:p w:rsidR="00560F91" w:rsidRDefault="00560F91" w:rsidP="00020F88">
      <w:pPr>
        <w:shd w:val="clear" w:color="auto" w:fill="FFFFFF"/>
      </w:pPr>
    </w:p>
    <w:p w:rsidR="00020F88" w:rsidRDefault="00020F88" w:rsidP="00020F88">
      <w:pPr>
        <w:autoSpaceDE w:val="0"/>
        <w:autoSpaceDN w:val="0"/>
        <w:adjustRightInd w:val="0"/>
        <w:spacing w:after="60"/>
        <w:jc w:val="center"/>
        <w:outlineLvl w:val="0"/>
        <w:rPr>
          <w:b/>
          <w:kern w:val="32"/>
        </w:rPr>
      </w:pPr>
    </w:p>
    <w:p w:rsidR="00560F91" w:rsidRPr="00BF4F2A" w:rsidRDefault="00560F91" w:rsidP="00020F8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560F91" w:rsidRPr="00020F88" w:rsidRDefault="00560F91" w:rsidP="00020F8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020F88">
        <w:rPr>
          <w:rFonts w:eastAsia="Calibri"/>
          <w:b/>
          <w:kern w:val="32"/>
        </w:rPr>
        <w:t>о результатах публичных слушаний</w:t>
      </w:r>
      <w:r w:rsidRPr="00020F88">
        <w:rPr>
          <w:rStyle w:val="af2"/>
          <w:b/>
          <w:color w:val="auto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18:28:000044:10 по адресу: Удмуртская Республика, г. Глазов, ул. Ленина, д. 21д»</w:t>
      </w:r>
    </w:p>
    <w:p w:rsidR="00560F91" w:rsidRDefault="00560F91" w:rsidP="00020F8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560F91" w:rsidRDefault="00560F91" w:rsidP="00020F8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«11» февраля 2020 года </w:t>
      </w:r>
    </w:p>
    <w:p w:rsidR="00560F91" w:rsidRDefault="00560F91" w:rsidP="00020F88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560F91" w:rsidRDefault="00560F91" w:rsidP="00020F8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1. </w:t>
      </w:r>
    </w:p>
    <w:p w:rsidR="00560F91" w:rsidRDefault="00560F91" w:rsidP="00020F8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947CC0">
        <w:rPr>
          <w:rFonts w:eastAsia="Calibri"/>
          <w:kern w:val="32"/>
        </w:rPr>
        <w:t>18:28:000044:10 по адресу: Удмуртская Республика, г. Глазов, ул. Ленина, д. 21д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«11» февраля 2020 г. № 1, рассмотрев предложение участника публичных слушаний </w:t>
      </w:r>
      <w:r w:rsidRPr="00E4366E">
        <w:rPr>
          <w:spacing w:val="-1"/>
        </w:rPr>
        <w:t>общества с ограниченной ответственностью «Родник»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47CC0">
        <w:rPr>
          <w:rFonts w:eastAsia="Calibri"/>
          <w:lang w:eastAsia="en-US"/>
        </w:rPr>
        <w:t>18:28:000044:10 по адресу: Удмуртская Республика, г. Глазов, ул. Ленина, д. 21д</w:t>
      </w:r>
      <w:r>
        <w:rPr>
          <w:rFonts w:eastAsia="Calibri"/>
        </w:rPr>
        <w:t>: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северной границы земельного участка с 3,0 м до 0,60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южной границы земельного участка с 3,0 м до 0,0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западной границы земельного участка с 3,0 м до 2,32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восточной границы земельного участка с 3,0 м до 0,70 м;</w:t>
      </w:r>
    </w:p>
    <w:p w:rsidR="00560F91" w:rsidRPr="000B3899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увеличение коэф</w:t>
      </w:r>
      <w:r>
        <w:rPr>
          <w:rFonts w:eastAsia="Calibri"/>
          <w:bCs/>
        </w:rPr>
        <w:t>фициента застройки с 0,5 до 0,8;</w:t>
      </w:r>
    </w:p>
    <w:p w:rsidR="00560F91" w:rsidRDefault="00560F91" w:rsidP="00020F8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560F91" w:rsidRDefault="00560F91" w:rsidP="00020F8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47CC0">
        <w:rPr>
          <w:rFonts w:eastAsia="Calibri"/>
          <w:lang w:eastAsia="en-US"/>
        </w:rPr>
        <w:t>18:28:000044:10 по адресу: Удмуртская Республика, г. Глазов, ул. Ленина, д. 21д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северной границы земельного участка с 3,0 м до 0,60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южной границы земельного участка с 3,0 м до 0,0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западной границы земельного участка с 3,0 м до 2,32 м;</w:t>
      </w:r>
    </w:p>
    <w:p w:rsidR="00560F91" w:rsidRPr="008522A5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уменьшение минимального отступа от здания до восточной границы земельного участка с 3,0 м до 0,70 м;</w:t>
      </w:r>
    </w:p>
    <w:p w:rsidR="00560F91" w:rsidRPr="000B3899" w:rsidRDefault="00560F91" w:rsidP="00020F88">
      <w:pPr>
        <w:tabs>
          <w:tab w:val="left" w:pos="993"/>
        </w:tabs>
        <w:suppressAutoHyphens/>
        <w:ind w:firstLine="720"/>
        <w:rPr>
          <w:rFonts w:eastAsia="Calibri"/>
          <w:bCs/>
        </w:rPr>
      </w:pPr>
      <w:r w:rsidRPr="008522A5">
        <w:rPr>
          <w:rFonts w:eastAsia="Calibri"/>
          <w:bCs/>
        </w:rPr>
        <w:t>- увеличение коэффициента застройки с 0,5 до 0,8.</w:t>
      </w:r>
    </w:p>
    <w:p w:rsidR="00560F91" w:rsidRDefault="00560F91" w:rsidP="00020F8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63"/>
        <w:jc w:val="both"/>
        <w:rPr>
          <w:color w:val="000000"/>
          <w:spacing w:val="-2"/>
        </w:rPr>
      </w:pPr>
    </w:p>
    <w:p w:rsidR="00560F91" w:rsidRPr="00D44EC2" w:rsidRDefault="00560F91" w:rsidP="00020F8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</w:t>
      </w:r>
      <w:bookmarkStart w:id="2" w:name="_GoBack"/>
      <w:bookmarkEnd w:id="2"/>
      <w:r w:rsidRPr="00D44EC2">
        <w:rPr>
          <w:color w:val="000000"/>
          <w:spacing w:val="-2"/>
        </w:rPr>
        <w:t xml:space="preserve"> подготовлено управлением архитектуры и градостроительства Администрации города Глазова.</w:t>
      </w:r>
    </w:p>
    <w:p w:rsidR="00560F91" w:rsidRPr="00D44EC2" w:rsidRDefault="00560F91" w:rsidP="00020F8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560F91" w:rsidRDefault="00560F91" w:rsidP="00560F9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560F91" w:rsidRPr="000422CE" w:rsidRDefault="00560F91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60F91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32" w:rsidRDefault="005B2A32">
      <w:r>
        <w:separator/>
      </w:r>
    </w:p>
  </w:endnote>
  <w:endnote w:type="continuationSeparator" w:id="0">
    <w:p w:rsidR="005B2A32" w:rsidRDefault="005B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32" w:rsidRDefault="005B2A32">
      <w:r>
        <w:separator/>
      </w:r>
    </w:p>
  </w:footnote>
  <w:footnote w:type="continuationSeparator" w:id="0">
    <w:p w:rsidR="005B2A32" w:rsidRDefault="005B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72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23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B2A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721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23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31D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B2A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86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EC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CA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7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0E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AF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29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84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6A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9A65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F09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61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A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AD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82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3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4A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59634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9631C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6ABB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8C67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727C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FA8C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6A01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DA2D2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44DC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AC63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28AD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82F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706D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FA84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7088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F8D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12BF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0E4F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F387EE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9C8BF46" w:tentative="1">
      <w:start w:val="1"/>
      <w:numFmt w:val="lowerLetter"/>
      <w:lvlText w:val="%2."/>
      <w:lvlJc w:val="left"/>
      <w:pPr>
        <w:ind w:left="1440" w:hanging="360"/>
      </w:pPr>
    </w:lvl>
    <w:lvl w:ilvl="2" w:tplc="94FE6DE4" w:tentative="1">
      <w:start w:val="1"/>
      <w:numFmt w:val="lowerRoman"/>
      <w:lvlText w:val="%3."/>
      <w:lvlJc w:val="right"/>
      <w:pPr>
        <w:ind w:left="2160" w:hanging="180"/>
      </w:pPr>
    </w:lvl>
    <w:lvl w:ilvl="3" w:tplc="5EA6A568" w:tentative="1">
      <w:start w:val="1"/>
      <w:numFmt w:val="decimal"/>
      <w:lvlText w:val="%4."/>
      <w:lvlJc w:val="left"/>
      <w:pPr>
        <w:ind w:left="2880" w:hanging="360"/>
      </w:pPr>
    </w:lvl>
    <w:lvl w:ilvl="4" w:tplc="10D2BF68" w:tentative="1">
      <w:start w:val="1"/>
      <w:numFmt w:val="lowerLetter"/>
      <w:lvlText w:val="%5."/>
      <w:lvlJc w:val="left"/>
      <w:pPr>
        <w:ind w:left="3600" w:hanging="360"/>
      </w:pPr>
    </w:lvl>
    <w:lvl w:ilvl="5" w:tplc="89866376" w:tentative="1">
      <w:start w:val="1"/>
      <w:numFmt w:val="lowerRoman"/>
      <w:lvlText w:val="%6."/>
      <w:lvlJc w:val="right"/>
      <w:pPr>
        <w:ind w:left="4320" w:hanging="180"/>
      </w:pPr>
    </w:lvl>
    <w:lvl w:ilvl="6" w:tplc="0A98C02A" w:tentative="1">
      <w:start w:val="1"/>
      <w:numFmt w:val="decimal"/>
      <w:lvlText w:val="%7."/>
      <w:lvlJc w:val="left"/>
      <w:pPr>
        <w:ind w:left="5040" w:hanging="360"/>
      </w:pPr>
    </w:lvl>
    <w:lvl w:ilvl="7" w:tplc="7B945D30" w:tentative="1">
      <w:start w:val="1"/>
      <w:numFmt w:val="lowerLetter"/>
      <w:lvlText w:val="%8."/>
      <w:lvlJc w:val="left"/>
      <w:pPr>
        <w:ind w:left="5760" w:hanging="360"/>
      </w:pPr>
    </w:lvl>
    <w:lvl w:ilvl="8" w:tplc="8C82B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8D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0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4C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AB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3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5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C4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60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2E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334E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4E8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C3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B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0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E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C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2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8A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DEEA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A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A86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6C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2E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E5B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0C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70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CDA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3FC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2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01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0F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E8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88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2B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EB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0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080E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D6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B68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E3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CB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0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4F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3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CC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AE040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6FC1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C1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A4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4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24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8C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6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E1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578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3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4D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1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E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4C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4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A8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40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836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C2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E2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86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E1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2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86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3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A2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E8F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47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CA8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C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65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700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F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AB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C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680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A9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24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2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64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EE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2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9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2EA8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228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C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B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6E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A3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8E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E0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DA0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06C3B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543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C5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06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65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42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2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B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02D4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9C811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CDA0E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F22E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A631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2C9D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EB2D7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A05F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8021D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3248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4A5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E9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82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2E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61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7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6A3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9980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E065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54AE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684C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F809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7F624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E52E2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ACEBD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8052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31A7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E3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68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E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67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0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3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0B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66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7765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9E1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81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45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161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A5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62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E6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B2C64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3CEB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1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AA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0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84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A0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5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B642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2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E6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7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43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67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44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A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A2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EF050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C6CA3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DAB4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0EF3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2E19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CE83A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3622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7ECC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D32ED1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A0070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3F6DB2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DD82D2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91C4D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A10C3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0BA958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AD4AD5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6E640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86A3D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8DE44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CD838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A0E6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003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CC0E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FA31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CEF1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E4E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9E96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D067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600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25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F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A7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28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0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4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01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5682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B80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ED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66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07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C9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0F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2A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8680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A0E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0F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A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109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E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C2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C7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B96C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084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2C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C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CC1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6C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A4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510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A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A0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AD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48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B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AC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29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A9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34"/>
    <w:rsid w:val="00020F88"/>
    <w:rsid w:val="000C3C82"/>
    <w:rsid w:val="001275D0"/>
    <w:rsid w:val="004A5F34"/>
    <w:rsid w:val="00560F91"/>
    <w:rsid w:val="005B2A32"/>
    <w:rsid w:val="0078721C"/>
    <w:rsid w:val="007931DC"/>
    <w:rsid w:val="00C34E7F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1275D0"/>
  </w:style>
  <w:style w:type="character" w:customStyle="1" w:styleId="value1">
    <w:name w:val="value1"/>
    <w:basedOn w:val="a0"/>
    <w:rsid w:val="00127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38</cp:revision>
  <cp:lastPrinted>2020-02-13T12:30:00Z</cp:lastPrinted>
  <dcterms:created xsi:type="dcterms:W3CDTF">2016-12-16T12:43:00Z</dcterms:created>
  <dcterms:modified xsi:type="dcterms:W3CDTF">2020-02-21T06:33:00Z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