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0D39DF">
        <w:trPr>
          <w:jc w:val="center"/>
        </w:trPr>
        <w:tc>
          <w:tcPr>
            <w:tcW w:w="3769" w:type="dxa"/>
            <w:vAlign w:val="center"/>
          </w:tcPr>
          <w:p w:rsidR="000D39DF" w:rsidRDefault="00283E94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0D39DF" w:rsidRDefault="00283E9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0D39DF" w:rsidRDefault="000D39DF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0D39DF" w:rsidRDefault="000D39DF">
            <w:pPr>
              <w:jc w:val="center"/>
            </w:pPr>
          </w:p>
          <w:p w:rsidR="000D39DF" w:rsidRDefault="00283E94">
            <w:pPr>
              <w:ind w:right="-1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803494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D39DF" w:rsidRDefault="000D39DF">
            <w:pPr>
              <w:jc w:val="center"/>
              <w:rPr>
                <w:bCs/>
                <w:sz w:val="22"/>
              </w:rPr>
            </w:pPr>
          </w:p>
          <w:p w:rsidR="000D39DF" w:rsidRDefault="00283E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0D39DF" w:rsidRDefault="00283E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</w:t>
            </w:r>
            <w:proofErr w:type="spellEnd"/>
          </w:p>
          <w:p w:rsidR="000D39DF" w:rsidRDefault="000D39DF">
            <w:pPr>
              <w:jc w:val="center"/>
              <w:rPr>
                <w:bCs/>
              </w:rPr>
            </w:pPr>
          </w:p>
        </w:tc>
      </w:tr>
    </w:tbl>
    <w:p w:rsidR="000D39DF" w:rsidRDefault="000D39DF">
      <w:pPr>
        <w:jc w:val="center"/>
      </w:pPr>
    </w:p>
    <w:p w:rsidR="000D39DF" w:rsidRDefault="000D39DF">
      <w:pPr>
        <w:jc w:val="center"/>
      </w:pPr>
    </w:p>
    <w:p w:rsidR="000D39DF" w:rsidRDefault="00283E94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</w:p>
    <w:p w:rsidR="000D39DF" w:rsidRDefault="000D39DF">
      <w:pPr>
        <w:jc w:val="center"/>
      </w:pPr>
    </w:p>
    <w:p w:rsidR="000D39DF" w:rsidRDefault="000D37FB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15.11.2108</w:t>
      </w:r>
      <w:r w:rsidR="00283E94">
        <w:t xml:space="preserve">      </w:t>
      </w:r>
      <w:r>
        <w:t xml:space="preserve">                      </w:t>
      </w:r>
      <w:r w:rsidR="00283E94">
        <w:t xml:space="preserve"> </w:t>
      </w:r>
      <w:r>
        <w:t xml:space="preserve">           </w:t>
      </w:r>
      <w:r w:rsidR="00283E94">
        <w:t xml:space="preserve">                           № </w:t>
      </w:r>
      <w:bookmarkEnd w:id="0"/>
      <w:bookmarkEnd w:id="1"/>
      <w:r>
        <w:t>2/31</w:t>
      </w:r>
    </w:p>
    <w:p w:rsidR="000D39DF" w:rsidRDefault="000D37FB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t xml:space="preserve">      </w:t>
      </w:r>
    </w:p>
    <w:p w:rsidR="000D39DF" w:rsidRDefault="00283E94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  <w:b/>
          <w:color w:val="auto"/>
        </w:rPr>
        <w:t>Об утверждении заключения о результатах публичных слушаний по проекту внесения изменений в документацию по планировке территории (проект планировки и проект межевания территории) в границах улиц Пастухова – Куйбышева  (в районе  домов 75,79 по ул. Куйбышева) в муниципальном образовании «Город Глазов», утвержденную распоряжением Правительства Удмуртской Республики от 24 августа 2015 года № 854-р «Об утверждении документации по планировке территории (проект планировки и проект межевания территории) в границах улиц Пастухова – Куйбышева (в районе  домов 75,79 по ул. Куйбышева) в муниципальном образовании «Город Глазов»</w:t>
      </w:r>
    </w:p>
    <w:p w:rsidR="000D39DF" w:rsidRDefault="000D39DF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D39DF" w:rsidRDefault="00283E94">
      <w:pPr>
        <w:spacing w:line="360" w:lineRule="auto"/>
        <w:ind w:firstLine="720"/>
        <w:jc w:val="both"/>
        <w:rPr>
          <w:color w:val="FF0000"/>
        </w:rPr>
      </w:pPr>
      <w:r>
        <w:t>Руководствуясь статьей 46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0D39DF" w:rsidRDefault="000D39DF">
      <w:pPr>
        <w:spacing w:line="360" w:lineRule="auto"/>
        <w:jc w:val="both"/>
      </w:pPr>
    </w:p>
    <w:p w:rsidR="000D39DF" w:rsidRDefault="00283E94">
      <w:pPr>
        <w:spacing w:line="360" w:lineRule="auto"/>
        <w:jc w:val="both"/>
        <w:rPr>
          <w:b/>
        </w:rPr>
      </w:pPr>
      <w:r>
        <w:rPr>
          <w:b/>
        </w:rPr>
        <w:t>П О С Т А Н О В Л Я Ю:</w:t>
      </w:r>
    </w:p>
    <w:p w:rsidR="000D39DF" w:rsidRDefault="00283E94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внесения изменений в документацию по планировке территории (проект планировки и проект межевания территории) в границах улиц Пастухова – Куйбышева  (в районе  домов 75,79 по ул. Куйбышева) в муниципальном образовании «Город Глазов», утвержденную распоряжением Правительства Удмуртской Республики от 24 августа 2015 года №854-р «Об утверждении документации по планировке территории (проект планировки и проект межевания территории) в границах улиц Пастухова – Куйбышева (в районе  домов 75,79 по ул. Куйбышева) в муниципальном образовании «Город Глазов».</w:t>
      </w:r>
    </w:p>
    <w:p w:rsidR="000D39DF" w:rsidRDefault="00283E94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0D39DF" w:rsidRDefault="000D39DF">
      <w:pPr>
        <w:spacing w:line="360" w:lineRule="auto"/>
        <w:ind w:firstLine="709"/>
        <w:jc w:val="both"/>
      </w:pPr>
    </w:p>
    <w:p w:rsidR="000D39DF" w:rsidRDefault="000D39DF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D39DF" w:rsidRDefault="00283E94">
      <w:pPr>
        <w:rPr>
          <w:rStyle w:val="af2"/>
          <w:color w:val="auto"/>
        </w:rPr>
      </w:pPr>
      <w:r>
        <w:rPr>
          <w:rStyle w:val="af2"/>
          <w:color w:val="auto"/>
        </w:rPr>
        <w:t xml:space="preserve">Временно исполняющий полномочия </w:t>
      </w:r>
    </w:p>
    <w:p w:rsidR="000D39DF" w:rsidRDefault="00283E94">
      <w:pPr>
        <w:rPr>
          <w:rStyle w:val="af2"/>
          <w:color w:val="auto"/>
        </w:rPr>
      </w:pPr>
      <w:r>
        <w:rPr>
          <w:rStyle w:val="af2"/>
          <w:color w:val="auto"/>
        </w:rPr>
        <w:t xml:space="preserve">Главы муниципального образования </w:t>
      </w:r>
    </w:p>
    <w:p w:rsidR="000D39DF" w:rsidRDefault="00283E94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>"Город Глазов"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af2"/>
          <w:color w:val="auto"/>
        </w:rPr>
        <w:t>И.А. Обухова</w:t>
      </w:r>
    </w:p>
    <w:p w:rsidR="000D39DF" w:rsidRDefault="00283E94" w:rsidP="000D37FB">
      <w:pPr>
        <w:spacing w:line="360" w:lineRule="auto"/>
        <w:jc w:val="center"/>
        <w:rPr>
          <w:rStyle w:val="af2"/>
          <w:b/>
          <w:color w:val="auto"/>
          <w:sz w:val="16"/>
          <w:szCs w:val="16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0D37FB">
        <w:rPr>
          <w:rStyle w:val="af2"/>
          <w:b/>
          <w:color w:val="auto"/>
          <w:sz w:val="16"/>
          <w:szCs w:val="16"/>
        </w:rPr>
        <w:lastRenderedPageBreak/>
        <w:t xml:space="preserve"> </w:t>
      </w:r>
    </w:p>
    <w:p w:rsidR="000D39DF" w:rsidRDefault="000D39DF">
      <w:pPr>
        <w:spacing w:line="360" w:lineRule="auto"/>
        <w:rPr>
          <w:rStyle w:val="af2"/>
          <w:b/>
          <w:color w:val="auto"/>
          <w:sz w:val="16"/>
          <w:szCs w:val="16"/>
        </w:rPr>
      </w:pPr>
    </w:p>
    <w:p w:rsidR="000D39DF" w:rsidRDefault="000D39DF">
      <w:pPr>
        <w:spacing w:line="360" w:lineRule="auto"/>
        <w:rPr>
          <w:rStyle w:val="af2"/>
          <w:b/>
          <w:color w:val="auto"/>
          <w:sz w:val="16"/>
          <w:szCs w:val="16"/>
        </w:rPr>
      </w:pPr>
    </w:p>
    <w:p w:rsidR="000D39DF" w:rsidRDefault="00283E94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0D39DF" w:rsidRDefault="00283E94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0D39DF" w:rsidRDefault="00283E94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  </w:t>
      </w:r>
      <w:r w:rsidR="000D37FB">
        <w:rPr>
          <w:color w:val="000000"/>
          <w:spacing w:val="9"/>
        </w:rPr>
        <w:t>15.11</w:t>
      </w:r>
      <w:r>
        <w:rPr>
          <w:color w:val="000000"/>
          <w:spacing w:val="9"/>
        </w:rPr>
        <w:t>.2018</w:t>
      </w:r>
      <w:r w:rsidR="000D37FB">
        <w:rPr>
          <w:color w:val="000000"/>
          <w:spacing w:val="9"/>
        </w:rPr>
        <w:t xml:space="preserve">   </w:t>
      </w:r>
      <w:r>
        <w:rPr>
          <w:color w:val="000000"/>
          <w:spacing w:val="9"/>
        </w:rPr>
        <w:t xml:space="preserve"> №</w:t>
      </w:r>
      <w:r w:rsidR="000D37FB">
        <w:rPr>
          <w:color w:val="000000"/>
          <w:spacing w:val="9"/>
        </w:rPr>
        <w:t>2/31</w:t>
      </w:r>
    </w:p>
    <w:p w:rsidR="000D39DF" w:rsidRDefault="000D39D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</w:p>
    <w:p w:rsidR="000D39DF" w:rsidRDefault="000D39DF">
      <w:pPr>
        <w:shd w:val="clear" w:color="auto" w:fill="FFFFFF"/>
        <w:spacing w:line="274" w:lineRule="exact"/>
      </w:pPr>
    </w:p>
    <w:p w:rsidR="000D39DF" w:rsidRDefault="00283E9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>
        <w:rPr>
          <w:b/>
          <w:kern w:val="32"/>
        </w:rPr>
        <w:t>ЗАКЛЮЧЕНИЕ</w:t>
      </w:r>
    </w:p>
    <w:p w:rsidR="000D39DF" w:rsidRDefault="00283E94">
      <w:pPr>
        <w:jc w:val="center"/>
        <w:rPr>
          <w:rStyle w:val="12"/>
          <w:rFonts w:ascii="Times New Roman" w:hAnsi="Times New Roman" w:cs="Times New Roman"/>
          <w:bCs w:val="0"/>
          <w:kern w:val="0"/>
          <w:sz w:val="24"/>
          <w:szCs w:val="24"/>
        </w:rPr>
      </w:pPr>
      <w:proofErr w:type="gramStart"/>
      <w:r>
        <w:rPr>
          <w:rFonts w:eastAsia="Calibri"/>
          <w:b/>
          <w:kern w:val="32"/>
        </w:rPr>
        <w:t>о результатах публичных слушаний</w:t>
      </w:r>
      <w:r>
        <w:rPr>
          <w:rStyle w:val="af2"/>
          <w:b/>
          <w:color w:val="auto"/>
        </w:rPr>
        <w:t xml:space="preserve"> по проекту внесения изменений в документацию по планировке территории (проект планировки и проект межевания территории) в границах улиц Пастухова – Куйбышева  (в районе  домов 75,79 по ул. Куйбышева) в муниципальном образовании «Город Глазов», утвержденную распоряжением Правительства Удмуртской Республики от 24 августа 2015 года №854-р «Об утверждении документации по планировке территории (проект планировки и проект межевания территории) в</w:t>
      </w:r>
      <w:proofErr w:type="gramEnd"/>
      <w:r w:rsidR="0056168E">
        <w:rPr>
          <w:rStyle w:val="af2"/>
          <w:b/>
          <w:color w:val="auto"/>
        </w:rPr>
        <w:t xml:space="preserve"> </w:t>
      </w:r>
      <w:proofErr w:type="gramStart"/>
      <w:r>
        <w:rPr>
          <w:rStyle w:val="af2"/>
          <w:b/>
          <w:color w:val="auto"/>
        </w:rPr>
        <w:t>границах</w:t>
      </w:r>
      <w:proofErr w:type="gramEnd"/>
      <w:r>
        <w:rPr>
          <w:rStyle w:val="af2"/>
          <w:b/>
          <w:color w:val="auto"/>
        </w:rPr>
        <w:t xml:space="preserve"> улиц Пастухова – Куйбышева (в районе  домов 75,79 по ул. Куйбышева) в муниципальном образовании «Город Глазов» </w:t>
      </w:r>
    </w:p>
    <w:p w:rsidR="000D39DF" w:rsidRDefault="000D39D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</w:p>
    <w:p w:rsidR="000D39DF" w:rsidRDefault="00283E94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 от 15 ноября 2018 года </w:t>
      </w:r>
    </w:p>
    <w:p w:rsidR="000D39DF" w:rsidRDefault="000D39D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lang w:eastAsia="en-US"/>
        </w:rPr>
      </w:pPr>
    </w:p>
    <w:p w:rsidR="000D39DF" w:rsidRDefault="00283E94">
      <w:pPr>
        <w:autoSpaceDE w:val="0"/>
        <w:autoSpaceDN w:val="0"/>
        <w:adjustRightInd w:val="0"/>
        <w:jc w:val="both"/>
      </w:pPr>
      <w:r>
        <w:t xml:space="preserve">       Количество участников, которые приняли участие в публичных слушаниях - 0</w:t>
      </w:r>
    </w:p>
    <w:p w:rsidR="000D39DF" w:rsidRDefault="00283E94">
      <w:pPr>
        <w:pStyle w:val="1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Организатор публичных слушаний -  Управление архитектуры и градостроительства Администрации города Глазова по результатам проведения публичных слушаний по проекту внесения изменений в документацию по планировке территории (проект планировки и проект межевания территории) в границах улиц Пастухова – Куйбышева (в районе  домов 75,79 по ул. Куйбышева) в муниципальном образовании «Город Глазов», утвержденную распоряжением Правительства Удмуртской Республики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от 24 августа 2015 года №854-р «Об утверждении</w:t>
      </w:r>
      <w:proofErr w:type="gramEnd"/>
      <w:r w:rsidR="0056168E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документации по планировке территории (проект планировки и проект межевания территории) в границах улиц Пастухова – Куйбышева (в районе  домов 75,79 по ул. Куйбышева) в муниципальном образовании «Город Глазов», на основании протокола публичных слушаний от «12» ноября 2018 г. № 1 и уч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итывая, что до начала  проведения публичных слушаний  от </w:t>
      </w:r>
      <w:r>
        <w:rPr>
          <w:rFonts w:ascii="Times New Roman" w:hAnsi="Times New Roman" w:cs="Times New Roman"/>
          <w:b w:val="0"/>
          <w:sz w:val="24"/>
          <w:szCs w:val="24"/>
        </w:rPr>
        <w:t>граждан, являющихся участниками  публичных слушаний и постоянно проживающих на территории, в пределах которой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проводятся публичные слушания и  от иных участников публичных слушаний предложений и замечаний не поступило,</w:t>
      </w:r>
    </w:p>
    <w:p w:rsidR="000D39DF" w:rsidRDefault="000D39DF">
      <w:pPr>
        <w:rPr>
          <w:rFonts w:eastAsia="Calibri"/>
        </w:rPr>
      </w:pPr>
    </w:p>
    <w:p w:rsidR="000D39DF" w:rsidRDefault="00283E9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0D39DF" w:rsidRDefault="000D39DF">
      <w:pPr>
        <w:ind w:firstLine="708"/>
        <w:rPr>
          <w:lang w:eastAsia="en-US"/>
        </w:rPr>
      </w:pPr>
    </w:p>
    <w:p w:rsidR="000D39DF" w:rsidRDefault="00283E94">
      <w:pPr>
        <w:jc w:val="both"/>
        <w:rPr>
          <w:rFonts w:eastAsia="Calibri"/>
        </w:rPr>
      </w:pPr>
      <w:r>
        <w:rPr>
          <w:lang w:eastAsia="en-US"/>
        </w:rPr>
        <w:t xml:space="preserve">рекомендовать Главе города Глазова </w:t>
      </w:r>
      <w:r>
        <w:t>направить обсуждаемый прое</w:t>
      </w:r>
      <w:proofErr w:type="gramStart"/>
      <w:r>
        <w:t>кт в Пр</w:t>
      </w:r>
      <w:proofErr w:type="gramEnd"/>
      <w:r>
        <w:t>авительство Удмуртской Республики  на утверждение</w:t>
      </w:r>
      <w:r>
        <w:rPr>
          <w:rFonts w:eastAsia="Calibri"/>
        </w:rPr>
        <w:t>.</w:t>
      </w:r>
    </w:p>
    <w:p w:rsidR="000D39DF" w:rsidRDefault="000D39DF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kern w:val="32"/>
          <w:lang w:eastAsia="en-US"/>
        </w:rPr>
      </w:pPr>
    </w:p>
    <w:p w:rsidR="000D39DF" w:rsidRDefault="000D39DF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kern w:val="32"/>
          <w:lang w:eastAsia="en-US"/>
        </w:rPr>
      </w:pPr>
    </w:p>
    <w:p w:rsidR="000D39DF" w:rsidRDefault="000D39DF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kern w:val="32"/>
          <w:lang w:eastAsia="en-US"/>
        </w:rPr>
      </w:pPr>
    </w:p>
    <w:p w:rsidR="000D39DF" w:rsidRDefault="000D39D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color w:val="000000"/>
          <w:spacing w:val="-2"/>
        </w:rPr>
      </w:pPr>
    </w:p>
    <w:p w:rsidR="000D39DF" w:rsidRDefault="000D39D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color w:val="000000"/>
          <w:spacing w:val="-2"/>
        </w:rPr>
      </w:pPr>
    </w:p>
    <w:p w:rsidR="000D39DF" w:rsidRDefault="000D39D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color w:val="000000"/>
          <w:spacing w:val="-2"/>
        </w:rPr>
      </w:pPr>
    </w:p>
    <w:p w:rsidR="000D39DF" w:rsidRDefault="00283E94" w:rsidP="000D37F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right="26"/>
        <w:jc w:val="both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2" w:name="_GoBack"/>
      <w:bookmarkEnd w:id="2"/>
      <w:r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0D39DF" w:rsidRDefault="000D39DF">
      <w:pPr>
        <w:spacing w:line="276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0D39DF" w:rsidSect="000D39D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80" w:rsidRDefault="003A0A80">
      <w:r>
        <w:separator/>
      </w:r>
    </w:p>
  </w:endnote>
  <w:endnote w:type="continuationSeparator" w:id="0">
    <w:p w:rsidR="003A0A80" w:rsidRDefault="003A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80" w:rsidRDefault="003A0A80">
      <w:r>
        <w:separator/>
      </w:r>
    </w:p>
  </w:footnote>
  <w:footnote w:type="continuationSeparator" w:id="0">
    <w:p w:rsidR="003A0A80" w:rsidRDefault="003A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DF" w:rsidRDefault="00B96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E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39DF" w:rsidRDefault="000D39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DF" w:rsidRDefault="00B96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E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168E">
      <w:rPr>
        <w:rStyle w:val="a4"/>
        <w:noProof/>
      </w:rPr>
      <w:t>2</w:t>
    </w:r>
    <w:r>
      <w:rPr>
        <w:rStyle w:val="a4"/>
      </w:rPr>
      <w:fldChar w:fldCharType="end"/>
    </w:r>
  </w:p>
  <w:p w:rsidR="000D39DF" w:rsidRDefault="000D39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86C6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45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2B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80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D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EF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26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CF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CF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3A83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845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5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49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62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7EE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9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00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25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50005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9E21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7B28D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7D241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6E685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DA64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E9827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5257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A3AFF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94E13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248D5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F6BA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6C60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9CA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BE71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DE2B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76E1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62E1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08AA1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361FDE" w:tentative="1">
      <w:start w:val="1"/>
      <w:numFmt w:val="lowerLetter"/>
      <w:lvlText w:val="%2."/>
      <w:lvlJc w:val="left"/>
      <w:pPr>
        <w:ind w:left="1440" w:hanging="360"/>
      </w:pPr>
    </w:lvl>
    <w:lvl w:ilvl="2" w:tplc="D04C8454" w:tentative="1">
      <w:start w:val="1"/>
      <w:numFmt w:val="lowerRoman"/>
      <w:lvlText w:val="%3."/>
      <w:lvlJc w:val="right"/>
      <w:pPr>
        <w:ind w:left="2160" w:hanging="180"/>
      </w:pPr>
    </w:lvl>
    <w:lvl w:ilvl="3" w:tplc="FEDCFBA6" w:tentative="1">
      <w:start w:val="1"/>
      <w:numFmt w:val="decimal"/>
      <w:lvlText w:val="%4."/>
      <w:lvlJc w:val="left"/>
      <w:pPr>
        <w:ind w:left="2880" w:hanging="360"/>
      </w:pPr>
    </w:lvl>
    <w:lvl w:ilvl="4" w:tplc="96826010" w:tentative="1">
      <w:start w:val="1"/>
      <w:numFmt w:val="lowerLetter"/>
      <w:lvlText w:val="%5."/>
      <w:lvlJc w:val="left"/>
      <w:pPr>
        <w:ind w:left="3600" w:hanging="360"/>
      </w:pPr>
    </w:lvl>
    <w:lvl w:ilvl="5" w:tplc="C582C4A0" w:tentative="1">
      <w:start w:val="1"/>
      <w:numFmt w:val="lowerRoman"/>
      <w:lvlText w:val="%6."/>
      <w:lvlJc w:val="right"/>
      <w:pPr>
        <w:ind w:left="4320" w:hanging="180"/>
      </w:pPr>
    </w:lvl>
    <w:lvl w:ilvl="6" w:tplc="ABA2F0D8" w:tentative="1">
      <w:start w:val="1"/>
      <w:numFmt w:val="decimal"/>
      <w:lvlText w:val="%7."/>
      <w:lvlJc w:val="left"/>
      <w:pPr>
        <w:ind w:left="5040" w:hanging="360"/>
      </w:pPr>
    </w:lvl>
    <w:lvl w:ilvl="7" w:tplc="0FD481A8" w:tentative="1">
      <w:start w:val="1"/>
      <w:numFmt w:val="lowerLetter"/>
      <w:lvlText w:val="%8."/>
      <w:lvlJc w:val="left"/>
      <w:pPr>
        <w:ind w:left="5760" w:hanging="360"/>
      </w:pPr>
    </w:lvl>
    <w:lvl w:ilvl="8" w:tplc="A2C86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D74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8C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C0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8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40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68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41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4F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2E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428D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188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80B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4C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B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4C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C5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86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6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55EF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24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8C0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6F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844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86F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F83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E37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A41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2D0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EC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C3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C2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46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27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AA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40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AF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53A00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B0ED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CAB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C4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49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A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8C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2A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274616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E9E0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27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2A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E1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80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65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B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5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CE4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4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A7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7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69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6D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0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27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A5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B2E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02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25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C4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A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8A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AA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0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01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9224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D6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43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09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1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E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EB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E1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29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330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EB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C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EA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40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6B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0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46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8664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3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36D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C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0E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6C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0D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ED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402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3C4BD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246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69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28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E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0F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2D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A2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E5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0AAB2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46823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C229A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381E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2E71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880C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8AEB0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8C7C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EE61D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294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B0B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46C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8A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AF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422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61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36C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D7C76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584E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7A0BC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20C7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A00F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F1421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2473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5A92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1CA1A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7EA5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2E3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068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EE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41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12A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8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3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83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0B63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E25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009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F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B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CD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23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A4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25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13E7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38E2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E0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C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67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AF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D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0A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72E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9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C2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E6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1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CD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68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8E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C1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38841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92D3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EB6F9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54D4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3F802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7DE11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F4B5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1FC80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C281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B8C62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9AAB4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436072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90667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BE20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EB6A08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01E46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826968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AD09A0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AC89E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97E39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F4E1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268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DE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A8EB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EB8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026A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340E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304D4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074A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F0A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61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64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E4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2C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60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24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8660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EA7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3AC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4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0A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CB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EE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02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5E6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1122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06D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4D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4A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CC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C1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69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5E1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8F29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F4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42B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E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8D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40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E2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C7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F22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1C8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A3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881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2C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68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0F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D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E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2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9DF"/>
    <w:rsid w:val="000D37FB"/>
    <w:rsid w:val="000D39DF"/>
    <w:rsid w:val="001A6054"/>
    <w:rsid w:val="00262B61"/>
    <w:rsid w:val="00283E94"/>
    <w:rsid w:val="003A0A80"/>
    <w:rsid w:val="0056168E"/>
    <w:rsid w:val="00B9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F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0D3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39DF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D39DF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0D3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39D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D39DF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0D39D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D39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39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9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D3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3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D3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39DF"/>
  </w:style>
  <w:style w:type="paragraph" w:styleId="a5">
    <w:name w:val="Body Text"/>
    <w:aliases w:val="Основной текст Знак Знак Знак"/>
    <w:basedOn w:val="a"/>
    <w:rsid w:val="000D39DF"/>
    <w:pPr>
      <w:jc w:val="both"/>
    </w:pPr>
  </w:style>
  <w:style w:type="paragraph" w:styleId="a6">
    <w:name w:val="Body Text Indent"/>
    <w:basedOn w:val="a"/>
    <w:rsid w:val="000D39DF"/>
    <w:pPr>
      <w:ind w:firstLine="708"/>
      <w:jc w:val="both"/>
    </w:pPr>
  </w:style>
  <w:style w:type="paragraph" w:styleId="30">
    <w:name w:val="Body Text Indent 3"/>
    <w:basedOn w:val="a"/>
    <w:rsid w:val="000D39DF"/>
    <w:pPr>
      <w:ind w:firstLine="540"/>
      <w:jc w:val="both"/>
    </w:pPr>
  </w:style>
  <w:style w:type="table" w:styleId="a7">
    <w:name w:val="Table Grid"/>
    <w:basedOn w:val="a1"/>
    <w:rsid w:val="000D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0D39DF"/>
    <w:rPr>
      <w:i/>
    </w:rPr>
  </w:style>
  <w:style w:type="paragraph" w:styleId="10">
    <w:name w:val="toc 1"/>
    <w:basedOn w:val="a"/>
    <w:next w:val="a"/>
    <w:autoRedefine/>
    <w:semiHidden/>
    <w:rsid w:val="000D39DF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0D39DF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0D39DF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D39DF"/>
    <w:pPr>
      <w:ind w:left="960"/>
    </w:pPr>
    <w:rPr>
      <w:sz w:val="18"/>
      <w:szCs w:val="18"/>
    </w:rPr>
  </w:style>
  <w:style w:type="character" w:styleId="a8">
    <w:name w:val="Hyperlink"/>
    <w:rsid w:val="000D39DF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0D39DF"/>
    <w:rPr>
      <w:color w:val="800080"/>
      <w:u w:val="single"/>
    </w:rPr>
  </w:style>
  <w:style w:type="paragraph" w:styleId="aa">
    <w:name w:val="footer"/>
    <w:basedOn w:val="a"/>
    <w:rsid w:val="000D39DF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D39DF"/>
    <w:pPr>
      <w:jc w:val="center"/>
    </w:pPr>
    <w:rPr>
      <w:b/>
      <w:szCs w:val="20"/>
    </w:rPr>
  </w:style>
  <w:style w:type="paragraph" w:styleId="21">
    <w:name w:val="Body Text 2"/>
    <w:basedOn w:val="a"/>
    <w:rsid w:val="000D39DF"/>
    <w:pPr>
      <w:spacing w:after="120" w:line="480" w:lineRule="auto"/>
    </w:pPr>
  </w:style>
  <w:style w:type="paragraph" w:styleId="32">
    <w:name w:val="Body Text 3"/>
    <w:basedOn w:val="a"/>
    <w:rsid w:val="000D39DF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0D39DF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0D3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0D39DF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0D39DF"/>
    <w:rPr>
      <w:sz w:val="24"/>
      <w:lang w:val="ru-RU" w:eastAsia="ru-RU" w:bidi="ar-SA"/>
    </w:rPr>
  </w:style>
  <w:style w:type="character" w:customStyle="1" w:styleId="12">
    <w:name w:val="Заголовок 1 Знак Знак"/>
    <w:rsid w:val="000D39D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0D39DF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D39DF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D39DF"/>
    <w:pPr>
      <w:ind w:left="1440"/>
    </w:pPr>
    <w:rPr>
      <w:sz w:val="18"/>
      <w:szCs w:val="18"/>
    </w:rPr>
  </w:style>
  <w:style w:type="paragraph" w:styleId="ad">
    <w:name w:val="Block Text"/>
    <w:basedOn w:val="a"/>
    <w:rsid w:val="000D39DF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0D39DF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0D39DF"/>
    <w:pPr>
      <w:spacing w:before="100" w:beforeAutospacing="1" w:after="100" w:afterAutospacing="1"/>
    </w:pPr>
  </w:style>
  <w:style w:type="paragraph" w:styleId="af">
    <w:name w:val="Plain Text"/>
    <w:basedOn w:val="a"/>
    <w:rsid w:val="000D39DF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0D39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D39DF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0D39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Утверждены</vt:lpstr>
      <vt:lpstr/>
      <vt:lpstr>ЗАКЛЮЧЕНИЕ</vt:lpstr>
      <vt:lpstr/>
      <vt:lpstr>от 15 ноября 2018 года </vt:lpstr>
      <vt:lpstr/>
      <vt:lpstr>Организатор публичных слушаний -  Управление архитектуры и градостроительства Ад</vt:lpstr>
      <vt:lpstr>решил:</vt:lpstr>
      <vt:lpstr/>
      <vt:lpstr/>
      <vt:lpstr/>
    </vt:vector>
  </TitlesOfParts>
  <Company>Администрация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2018-11-13T13:26:00Z</cp:lastPrinted>
  <dcterms:created xsi:type="dcterms:W3CDTF">2016-12-16T12:43:00Z</dcterms:created>
  <dcterms:modified xsi:type="dcterms:W3CDTF">2018-11-19T05:22:00Z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