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53" w:rsidRDefault="00616B53">
      <w:pPr>
        <w:pStyle w:val="ConsPlusTitlePage"/>
      </w:pPr>
      <w:r>
        <w:t xml:space="preserve">Документ предоставлен </w:t>
      </w:r>
      <w:hyperlink r:id="rId4" w:history="1">
        <w:r>
          <w:rPr>
            <w:color w:val="0000FF"/>
          </w:rPr>
          <w:t>КонсультантПлюс</w:t>
        </w:r>
      </w:hyperlink>
      <w:r>
        <w:br/>
      </w:r>
    </w:p>
    <w:p w:rsidR="00616B53" w:rsidRDefault="00616B53">
      <w:pPr>
        <w:pStyle w:val="ConsPlusNormal"/>
        <w:ind w:firstLine="540"/>
        <w:jc w:val="both"/>
        <w:outlineLvl w:val="0"/>
      </w:pPr>
    </w:p>
    <w:p w:rsidR="00616B53" w:rsidRDefault="00616B53">
      <w:pPr>
        <w:pStyle w:val="ConsPlusNormal"/>
        <w:jc w:val="both"/>
        <w:outlineLvl w:val="0"/>
      </w:pPr>
      <w:r>
        <w:t>Зарегистрировано в Управлении Минюста России по УР 20 сентября 2011 г. N RU18000201100569</w:t>
      </w:r>
    </w:p>
    <w:p w:rsidR="00616B53" w:rsidRDefault="00616B53">
      <w:pPr>
        <w:pStyle w:val="ConsPlusNormal"/>
        <w:pBdr>
          <w:top w:val="single" w:sz="6" w:space="0" w:color="auto"/>
        </w:pBdr>
        <w:spacing w:before="100" w:after="100"/>
        <w:jc w:val="both"/>
        <w:rPr>
          <w:sz w:val="2"/>
          <w:szCs w:val="2"/>
        </w:rPr>
      </w:pPr>
    </w:p>
    <w:p w:rsidR="00616B53" w:rsidRDefault="00616B53">
      <w:pPr>
        <w:pStyle w:val="ConsPlusNormal"/>
        <w:ind w:firstLine="540"/>
        <w:jc w:val="both"/>
      </w:pPr>
    </w:p>
    <w:p w:rsidR="00616B53" w:rsidRDefault="00616B53">
      <w:pPr>
        <w:pStyle w:val="ConsPlusTitle"/>
        <w:jc w:val="center"/>
      </w:pPr>
      <w:r>
        <w:t>ПРАВИТЕЛЬСТВО УДМУРТСКОЙ РЕСПУБЛИКИ</w:t>
      </w:r>
    </w:p>
    <w:p w:rsidR="00616B53" w:rsidRDefault="00616B53">
      <w:pPr>
        <w:pStyle w:val="ConsPlusTitle"/>
        <w:jc w:val="center"/>
      </w:pPr>
    </w:p>
    <w:p w:rsidR="00616B53" w:rsidRDefault="00616B53">
      <w:pPr>
        <w:pStyle w:val="ConsPlusTitle"/>
        <w:jc w:val="center"/>
      </w:pPr>
      <w:r>
        <w:t>ПОСТАНОВЛЕНИЕ</w:t>
      </w:r>
    </w:p>
    <w:p w:rsidR="00616B53" w:rsidRDefault="00616B53">
      <w:pPr>
        <w:pStyle w:val="ConsPlusTitle"/>
        <w:jc w:val="center"/>
      </w:pPr>
      <w:r>
        <w:t>от 12 сентября 2011 г. N 324</w:t>
      </w:r>
    </w:p>
    <w:p w:rsidR="00616B53" w:rsidRDefault="00616B53">
      <w:pPr>
        <w:pStyle w:val="ConsPlusTitle"/>
        <w:jc w:val="center"/>
      </w:pPr>
    </w:p>
    <w:p w:rsidR="00616B53" w:rsidRDefault="00616B53">
      <w:pPr>
        <w:pStyle w:val="ConsPlusTitle"/>
        <w:jc w:val="center"/>
      </w:pPr>
      <w:r>
        <w:t>ОБ УТВЕРЖДЕНИИ ПЕРЕЧНЯ УСЛУГ, КОТОРЫЕ ЯВЛЯЮТСЯ НЕОБХОДИМЫМИ</w:t>
      </w:r>
    </w:p>
    <w:p w:rsidR="00616B53" w:rsidRDefault="00616B53">
      <w:pPr>
        <w:pStyle w:val="ConsPlusTitle"/>
        <w:jc w:val="center"/>
      </w:pPr>
      <w:r>
        <w:t>И ОБЯЗАТЕЛЬНЫМИ ДЛЯ ПРЕДОСТАВЛЕНИЯ ИСПОЛНИТЕЛЬНЫМИ ОРГАНАМИ</w:t>
      </w:r>
    </w:p>
    <w:p w:rsidR="00616B53" w:rsidRDefault="00616B53">
      <w:pPr>
        <w:pStyle w:val="ConsPlusTitle"/>
        <w:jc w:val="center"/>
      </w:pPr>
      <w:r>
        <w:t>ГОСУДАРСТВЕННОЙ ВЛАСТИ УДМУРТСКОЙ РЕСПУБЛИКИ</w:t>
      </w:r>
    </w:p>
    <w:p w:rsidR="00616B53" w:rsidRDefault="00616B53">
      <w:pPr>
        <w:pStyle w:val="ConsPlusTitle"/>
        <w:jc w:val="center"/>
      </w:pPr>
      <w:r>
        <w:t>ГОСУДАРСТВЕННЫХ УСЛУГ И ПРЕДОСТАВЛЯЮТСЯ ОРГАНИЗАЦИЯМИ,</w:t>
      </w:r>
    </w:p>
    <w:p w:rsidR="00616B53" w:rsidRDefault="00616B53">
      <w:pPr>
        <w:pStyle w:val="ConsPlusTitle"/>
        <w:jc w:val="center"/>
      </w:pPr>
      <w:r>
        <w:t>УЧАСТВУЮЩИМИ В ПРЕДОСТАВЛЕНИИ ГОСУДАРСТВЕННЫХ УСЛУГ,</w:t>
      </w:r>
    </w:p>
    <w:p w:rsidR="00616B53" w:rsidRDefault="00616B53">
      <w:pPr>
        <w:pStyle w:val="ConsPlusTitle"/>
        <w:jc w:val="center"/>
      </w:pPr>
      <w:r>
        <w:t>И ОПРЕДЕЛЕНИИ РАЗМЕРА ПЛАТЫ ЗА ИХ ОКАЗАНИЕ</w:t>
      </w:r>
    </w:p>
    <w:p w:rsidR="00616B53" w:rsidRDefault="00616B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B53">
        <w:trPr>
          <w:jc w:val="center"/>
        </w:trPr>
        <w:tc>
          <w:tcPr>
            <w:tcW w:w="9294" w:type="dxa"/>
            <w:tcBorders>
              <w:top w:val="nil"/>
              <w:left w:val="single" w:sz="24" w:space="0" w:color="CED3F1"/>
              <w:bottom w:val="nil"/>
              <w:right w:val="single" w:sz="24" w:space="0" w:color="F4F3F8"/>
            </w:tcBorders>
            <w:shd w:val="clear" w:color="auto" w:fill="F4F3F8"/>
          </w:tcPr>
          <w:p w:rsidR="00616B53" w:rsidRDefault="00616B53">
            <w:pPr>
              <w:pStyle w:val="ConsPlusNormal"/>
              <w:jc w:val="center"/>
            </w:pPr>
            <w:r>
              <w:rPr>
                <w:color w:val="392C69"/>
              </w:rPr>
              <w:t>Список изменяющих документов</w:t>
            </w:r>
          </w:p>
          <w:p w:rsidR="00616B53" w:rsidRDefault="00616B53">
            <w:pPr>
              <w:pStyle w:val="ConsPlusNormal"/>
              <w:jc w:val="center"/>
            </w:pPr>
            <w:r>
              <w:rPr>
                <w:color w:val="392C69"/>
              </w:rPr>
              <w:t xml:space="preserve">(в ред. постановлений Правительства УР от 02.07.2012 </w:t>
            </w:r>
            <w:hyperlink r:id="rId5" w:history="1">
              <w:r>
                <w:rPr>
                  <w:color w:val="0000FF"/>
                </w:rPr>
                <w:t>N 279</w:t>
              </w:r>
            </w:hyperlink>
            <w:r>
              <w:rPr>
                <w:color w:val="392C69"/>
              </w:rPr>
              <w:t>,</w:t>
            </w:r>
          </w:p>
          <w:p w:rsidR="00616B53" w:rsidRDefault="00616B53">
            <w:pPr>
              <w:pStyle w:val="ConsPlusNormal"/>
              <w:jc w:val="center"/>
            </w:pPr>
            <w:r>
              <w:rPr>
                <w:color w:val="392C69"/>
              </w:rPr>
              <w:t xml:space="preserve">от 26.11.2012 </w:t>
            </w:r>
            <w:hyperlink r:id="rId6" w:history="1">
              <w:r>
                <w:rPr>
                  <w:color w:val="0000FF"/>
                </w:rPr>
                <w:t>N 516</w:t>
              </w:r>
            </w:hyperlink>
            <w:r>
              <w:rPr>
                <w:color w:val="392C69"/>
              </w:rPr>
              <w:t xml:space="preserve">, от 21.01.2013 </w:t>
            </w:r>
            <w:hyperlink r:id="rId7" w:history="1">
              <w:r>
                <w:rPr>
                  <w:color w:val="0000FF"/>
                </w:rPr>
                <w:t>N 29</w:t>
              </w:r>
            </w:hyperlink>
            <w:r>
              <w:rPr>
                <w:color w:val="392C69"/>
              </w:rPr>
              <w:t xml:space="preserve">, от 02.12.2013 </w:t>
            </w:r>
            <w:hyperlink r:id="rId8" w:history="1">
              <w:r>
                <w:rPr>
                  <w:color w:val="0000FF"/>
                </w:rPr>
                <w:t>N 552</w:t>
              </w:r>
            </w:hyperlink>
            <w:r>
              <w:rPr>
                <w:color w:val="392C69"/>
              </w:rPr>
              <w:t>,</w:t>
            </w:r>
          </w:p>
          <w:p w:rsidR="00616B53" w:rsidRDefault="00616B53">
            <w:pPr>
              <w:pStyle w:val="ConsPlusNormal"/>
              <w:jc w:val="center"/>
            </w:pPr>
            <w:r>
              <w:rPr>
                <w:color w:val="392C69"/>
              </w:rPr>
              <w:t xml:space="preserve">от 03.02.2014 </w:t>
            </w:r>
            <w:hyperlink r:id="rId9" w:history="1">
              <w:r>
                <w:rPr>
                  <w:color w:val="0000FF"/>
                </w:rPr>
                <w:t>N 32</w:t>
              </w:r>
            </w:hyperlink>
            <w:r>
              <w:rPr>
                <w:color w:val="392C69"/>
              </w:rPr>
              <w:t xml:space="preserve">, от 14.07.2014 </w:t>
            </w:r>
            <w:hyperlink r:id="rId10" w:history="1">
              <w:r>
                <w:rPr>
                  <w:color w:val="0000FF"/>
                </w:rPr>
                <w:t>N 265</w:t>
              </w:r>
            </w:hyperlink>
            <w:r>
              <w:rPr>
                <w:color w:val="392C69"/>
              </w:rPr>
              <w:t xml:space="preserve">, от 17.11.2014 </w:t>
            </w:r>
            <w:hyperlink r:id="rId11" w:history="1">
              <w:r>
                <w:rPr>
                  <w:color w:val="0000FF"/>
                </w:rPr>
                <w:t>N 455</w:t>
              </w:r>
            </w:hyperlink>
            <w:r>
              <w:rPr>
                <w:color w:val="392C69"/>
              </w:rPr>
              <w:t>,</w:t>
            </w:r>
          </w:p>
          <w:p w:rsidR="00616B53" w:rsidRDefault="00616B53">
            <w:pPr>
              <w:pStyle w:val="ConsPlusNormal"/>
              <w:jc w:val="center"/>
            </w:pPr>
            <w:r>
              <w:rPr>
                <w:color w:val="392C69"/>
              </w:rPr>
              <w:t xml:space="preserve">от 18.07.2016 </w:t>
            </w:r>
            <w:hyperlink r:id="rId12" w:history="1">
              <w:r>
                <w:rPr>
                  <w:color w:val="0000FF"/>
                </w:rPr>
                <w:t>N 285</w:t>
              </w:r>
            </w:hyperlink>
            <w:r>
              <w:rPr>
                <w:color w:val="392C69"/>
              </w:rPr>
              <w:t xml:space="preserve">, от 07.11.2016 </w:t>
            </w:r>
            <w:hyperlink r:id="rId13" w:history="1">
              <w:r>
                <w:rPr>
                  <w:color w:val="0000FF"/>
                </w:rPr>
                <w:t>N 468</w:t>
              </w:r>
            </w:hyperlink>
            <w:r>
              <w:rPr>
                <w:color w:val="392C69"/>
              </w:rPr>
              <w:t xml:space="preserve">, от 14.11.2016 </w:t>
            </w:r>
            <w:hyperlink r:id="rId14" w:history="1">
              <w:r>
                <w:rPr>
                  <w:color w:val="0000FF"/>
                </w:rPr>
                <w:t>N 480</w:t>
              </w:r>
            </w:hyperlink>
            <w:r>
              <w:rPr>
                <w:color w:val="392C69"/>
              </w:rPr>
              <w:t>,</w:t>
            </w:r>
          </w:p>
          <w:p w:rsidR="00616B53" w:rsidRDefault="00616B53">
            <w:pPr>
              <w:pStyle w:val="ConsPlusNormal"/>
              <w:jc w:val="center"/>
            </w:pPr>
            <w:r>
              <w:rPr>
                <w:color w:val="392C69"/>
              </w:rPr>
              <w:t xml:space="preserve">от 20.12.2017 </w:t>
            </w:r>
            <w:hyperlink r:id="rId15" w:history="1">
              <w:r>
                <w:rPr>
                  <w:color w:val="0000FF"/>
                </w:rPr>
                <w:t>N 541</w:t>
              </w:r>
            </w:hyperlink>
            <w:r>
              <w:rPr>
                <w:color w:val="392C69"/>
              </w:rPr>
              <w:t xml:space="preserve">, от 05.02.2018 </w:t>
            </w:r>
            <w:hyperlink r:id="rId16" w:history="1">
              <w:r>
                <w:rPr>
                  <w:color w:val="0000FF"/>
                </w:rPr>
                <w:t>N 20</w:t>
              </w:r>
            </w:hyperlink>
            <w:r>
              <w:rPr>
                <w:color w:val="392C69"/>
              </w:rPr>
              <w:t xml:space="preserve">, от 12.04.2018 </w:t>
            </w:r>
            <w:hyperlink r:id="rId17" w:history="1">
              <w:r>
                <w:rPr>
                  <w:color w:val="0000FF"/>
                </w:rPr>
                <w:t>N 123</w:t>
              </w:r>
            </w:hyperlink>
            <w:r>
              <w:rPr>
                <w:color w:val="392C69"/>
              </w:rPr>
              <w:t>,</w:t>
            </w:r>
          </w:p>
          <w:p w:rsidR="00616B53" w:rsidRDefault="00616B53">
            <w:pPr>
              <w:pStyle w:val="ConsPlusNormal"/>
              <w:jc w:val="center"/>
            </w:pPr>
            <w:r>
              <w:rPr>
                <w:color w:val="392C69"/>
              </w:rPr>
              <w:t xml:space="preserve">от 26.06.2018 </w:t>
            </w:r>
            <w:hyperlink r:id="rId18" w:history="1">
              <w:r>
                <w:rPr>
                  <w:color w:val="0000FF"/>
                </w:rPr>
                <w:t>N 246</w:t>
              </w:r>
            </w:hyperlink>
            <w:r>
              <w:rPr>
                <w:color w:val="392C69"/>
              </w:rPr>
              <w:t xml:space="preserve">, от 25.07.2018 </w:t>
            </w:r>
            <w:hyperlink r:id="rId19" w:history="1">
              <w:r>
                <w:rPr>
                  <w:color w:val="0000FF"/>
                </w:rPr>
                <w:t>N 309</w:t>
              </w:r>
            </w:hyperlink>
            <w:r>
              <w:rPr>
                <w:color w:val="392C69"/>
              </w:rPr>
              <w:t xml:space="preserve">, от 19.11.2018 </w:t>
            </w:r>
            <w:hyperlink r:id="rId20" w:history="1">
              <w:r>
                <w:rPr>
                  <w:color w:val="0000FF"/>
                </w:rPr>
                <w:t>N 485</w:t>
              </w:r>
            </w:hyperlink>
            <w:r>
              <w:rPr>
                <w:color w:val="392C69"/>
              </w:rPr>
              <w:t>,</w:t>
            </w:r>
          </w:p>
          <w:p w:rsidR="00616B53" w:rsidRDefault="00616B53">
            <w:pPr>
              <w:pStyle w:val="ConsPlusNormal"/>
              <w:jc w:val="center"/>
            </w:pPr>
            <w:r>
              <w:rPr>
                <w:color w:val="392C69"/>
              </w:rPr>
              <w:t xml:space="preserve">от 30.01.2020 </w:t>
            </w:r>
            <w:hyperlink r:id="rId21" w:history="1">
              <w:r>
                <w:rPr>
                  <w:color w:val="0000FF"/>
                </w:rPr>
                <w:t>N 23</w:t>
              </w:r>
            </w:hyperlink>
            <w:r>
              <w:rPr>
                <w:color w:val="392C69"/>
              </w:rPr>
              <w:t xml:space="preserve">, от 31.07.2020 </w:t>
            </w:r>
            <w:hyperlink r:id="rId22" w:history="1">
              <w:r>
                <w:rPr>
                  <w:color w:val="0000FF"/>
                </w:rPr>
                <w:t>N 354</w:t>
              </w:r>
            </w:hyperlink>
            <w:r>
              <w:rPr>
                <w:color w:val="392C69"/>
              </w:rPr>
              <w:t xml:space="preserve">, от 29.10.2020 </w:t>
            </w:r>
            <w:hyperlink r:id="rId23" w:history="1">
              <w:r>
                <w:rPr>
                  <w:color w:val="0000FF"/>
                </w:rPr>
                <w:t>N 522</w:t>
              </w:r>
            </w:hyperlink>
            <w:r>
              <w:rPr>
                <w:color w:val="392C69"/>
              </w:rPr>
              <w:t>,</w:t>
            </w:r>
          </w:p>
          <w:p w:rsidR="00616B53" w:rsidRDefault="00616B53">
            <w:pPr>
              <w:pStyle w:val="ConsPlusNormal"/>
              <w:jc w:val="center"/>
            </w:pPr>
            <w:r>
              <w:rPr>
                <w:color w:val="392C69"/>
              </w:rPr>
              <w:t xml:space="preserve">от 09.11.2020 </w:t>
            </w:r>
            <w:hyperlink r:id="rId24" w:history="1">
              <w:r>
                <w:rPr>
                  <w:color w:val="0000FF"/>
                </w:rPr>
                <w:t>N 542</w:t>
              </w:r>
            </w:hyperlink>
            <w:r>
              <w:rPr>
                <w:color w:val="392C69"/>
              </w:rPr>
              <w:t xml:space="preserve">, от 23.12.2020 </w:t>
            </w:r>
            <w:hyperlink r:id="rId25" w:history="1">
              <w:r>
                <w:rPr>
                  <w:color w:val="0000FF"/>
                </w:rPr>
                <w:t>N 622</w:t>
              </w:r>
            </w:hyperlink>
            <w:r>
              <w:rPr>
                <w:color w:val="392C69"/>
              </w:rPr>
              <w:t>)</w:t>
            </w:r>
          </w:p>
        </w:tc>
      </w:tr>
    </w:tbl>
    <w:p w:rsidR="00616B53" w:rsidRDefault="00616B53">
      <w:pPr>
        <w:pStyle w:val="ConsPlusNormal"/>
        <w:ind w:firstLine="540"/>
        <w:jc w:val="both"/>
      </w:pPr>
    </w:p>
    <w:p w:rsidR="00616B53" w:rsidRDefault="00616B53">
      <w:pPr>
        <w:pStyle w:val="ConsPlusNormal"/>
        <w:ind w:firstLine="540"/>
        <w:jc w:val="both"/>
      </w:pPr>
      <w:r>
        <w:t xml:space="preserve">В соответствии с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 Правительство Удмуртской Республики постановляет:</w:t>
      </w:r>
    </w:p>
    <w:p w:rsidR="00616B53" w:rsidRDefault="00616B53">
      <w:pPr>
        <w:pStyle w:val="ConsPlusNormal"/>
        <w:spacing w:before="220"/>
        <w:ind w:firstLine="540"/>
        <w:jc w:val="both"/>
      </w:pPr>
      <w:r>
        <w:t>1. Утвердить прилагаемые:</w:t>
      </w:r>
    </w:p>
    <w:p w:rsidR="00616B53" w:rsidRDefault="00616B53">
      <w:pPr>
        <w:pStyle w:val="ConsPlusNormal"/>
        <w:spacing w:before="220"/>
        <w:ind w:firstLine="540"/>
        <w:jc w:val="both"/>
      </w:pPr>
      <w:hyperlink w:anchor="P50"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 и предоставляются организациями, участвующими в предоставлении государственных услуг;</w:t>
      </w:r>
    </w:p>
    <w:p w:rsidR="00616B53" w:rsidRDefault="00616B53">
      <w:pPr>
        <w:pStyle w:val="ConsPlusNormal"/>
        <w:spacing w:before="220"/>
        <w:ind w:firstLine="540"/>
        <w:jc w:val="both"/>
      </w:pPr>
      <w:hyperlink w:anchor="P340" w:history="1">
        <w:r>
          <w:rPr>
            <w:color w:val="0000FF"/>
          </w:rPr>
          <w:t>Правила</w:t>
        </w:r>
      </w:hyperlink>
      <w:r>
        <w:t xml:space="preserve">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w:t>
      </w:r>
    </w:p>
    <w:p w:rsidR="00616B53" w:rsidRDefault="00616B53">
      <w:pPr>
        <w:pStyle w:val="ConsPlusNormal"/>
        <w:spacing w:before="220"/>
        <w:ind w:firstLine="540"/>
        <w:jc w:val="both"/>
      </w:pPr>
      <w:r>
        <w:t>2. Исполнительным органам государственной власти Удмуртской Республики в отношении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 (далее - необходимые и обязательные услуги) и предоставляются организациями, находящимися в ведении этих исполнительных органов государственной власти Удмуртской Республики, в трехмесячный срок со дня вступления в силу настоящего постановления:</w:t>
      </w:r>
    </w:p>
    <w:p w:rsidR="00616B53" w:rsidRDefault="00616B53">
      <w:pPr>
        <w:pStyle w:val="ConsPlusNormal"/>
        <w:spacing w:before="220"/>
        <w:ind w:firstLine="540"/>
        <w:jc w:val="both"/>
      </w:pPr>
      <w:r>
        <w:t>разработать методики определения размера платы за оказание необходимых и обязательных услуг;</w:t>
      </w:r>
    </w:p>
    <w:p w:rsidR="00616B53" w:rsidRDefault="00616B53">
      <w:pPr>
        <w:pStyle w:val="ConsPlusNormal"/>
        <w:spacing w:before="220"/>
        <w:ind w:firstLine="540"/>
        <w:jc w:val="both"/>
      </w:pPr>
      <w:r>
        <w:t>определить предельные размеры платы за оказание необходимых и обязательных услуг;</w:t>
      </w:r>
    </w:p>
    <w:p w:rsidR="00616B53" w:rsidRDefault="00616B53">
      <w:pPr>
        <w:pStyle w:val="ConsPlusNormal"/>
        <w:spacing w:before="220"/>
        <w:ind w:firstLine="540"/>
        <w:jc w:val="both"/>
      </w:pPr>
      <w:r>
        <w:lastRenderedPageBreak/>
        <w:t>внести на рассмотрение Правительства Удмуртской Республики проект постановления Правительства Удмуртской Республики об утверждении методики определения размера платы за оказание необходимых и обязательных услуг и предельного размера платы за оказание необходимых и обязательных услуг;</w:t>
      </w:r>
    </w:p>
    <w:p w:rsidR="00616B53" w:rsidRDefault="00616B53">
      <w:pPr>
        <w:pStyle w:val="ConsPlusNormal"/>
        <w:spacing w:before="220"/>
        <w:ind w:firstLine="540"/>
        <w:jc w:val="both"/>
      </w:pPr>
      <w:r>
        <w:t>привести свои нормативные правовые акты в соответствие с настоящим постановлением.</w:t>
      </w:r>
    </w:p>
    <w:p w:rsidR="00616B53" w:rsidRDefault="00616B53">
      <w:pPr>
        <w:pStyle w:val="ConsPlusNormal"/>
        <w:spacing w:before="220"/>
        <w:ind w:firstLine="540"/>
        <w:jc w:val="both"/>
      </w:pPr>
      <w:r>
        <w:t>3. Контроль за исполнением настоящего постановления возложить на Руководителя Администрации Президента и Правительства Удмуртской Республики.</w:t>
      </w:r>
    </w:p>
    <w:p w:rsidR="00616B53" w:rsidRDefault="00616B53">
      <w:pPr>
        <w:pStyle w:val="ConsPlusNormal"/>
        <w:ind w:firstLine="540"/>
        <w:jc w:val="both"/>
      </w:pPr>
    </w:p>
    <w:p w:rsidR="00616B53" w:rsidRDefault="00616B53">
      <w:pPr>
        <w:pStyle w:val="ConsPlusNormal"/>
        <w:jc w:val="right"/>
      </w:pPr>
      <w:r>
        <w:t>Председатель Правительства</w:t>
      </w:r>
    </w:p>
    <w:p w:rsidR="00616B53" w:rsidRDefault="00616B53">
      <w:pPr>
        <w:pStyle w:val="ConsPlusNormal"/>
        <w:jc w:val="right"/>
      </w:pPr>
      <w:r>
        <w:t>Удмуртской Республики</w:t>
      </w:r>
    </w:p>
    <w:p w:rsidR="00616B53" w:rsidRDefault="00616B53">
      <w:pPr>
        <w:pStyle w:val="ConsPlusNormal"/>
        <w:jc w:val="right"/>
      </w:pPr>
      <w:r>
        <w:t>Ю.С.ПИТКЕВИЧ</w:t>
      </w: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jc w:val="right"/>
        <w:outlineLvl w:val="0"/>
      </w:pPr>
      <w:r>
        <w:t>Утвержден</w:t>
      </w:r>
    </w:p>
    <w:p w:rsidR="00616B53" w:rsidRDefault="00616B53">
      <w:pPr>
        <w:pStyle w:val="ConsPlusNormal"/>
        <w:jc w:val="right"/>
      </w:pPr>
      <w:r>
        <w:t>постановлением</w:t>
      </w:r>
    </w:p>
    <w:p w:rsidR="00616B53" w:rsidRDefault="00616B53">
      <w:pPr>
        <w:pStyle w:val="ConsPlusNormal"/>
        <w:jc w:val="right"/>
      </w:pPr>
      <w:r>
        <w:t>Правительства</w:t>
      </w:r>
    </w:p>
    <w:p w:rsidR="00616B53" w:rsidRDefault="00616B53">
      <w:pPr>
        <w:pStyle w:val="ConsPlusNormal"/>
        <w:jc w:val="right"/>
      </w:pPr>
      <w:r>
        <w:t>Удмуртской Республики</w:t>
      </w:r>
    </w:p>
    <w:p w:rsidR="00616B53" w:rsidRDefault="00616B53">
      <w:pPr>
        <w:pStyle w:val="ConsPlusNormal"/>
        <w:jc w:val="right"/>
      </w:pPr>
      <w:r>
        <w:t>от 12 сентября 2011 г. N 324</w:t>
      </w:r>
    </w:p>
    <w:p w:rsidR="00616B53" w:rsidRDefault="00616B53">
      <w:pPr>
        <w:pStyle w:val="ConsPlusNormal"/>
        <w:ind w:firstLine="540"/>
        <w:jc w:val="both"/>
      </w:pPr>
    </w:p>
    <w:p w:rsidR="00616B53" w:rsidRDefault="00616B53">
      <w:pPr>
        <w:pStyle w:val="ConsPlusTitle"/>
        <w:jc w:val="center"/>
      </w:pPr>
      <w:bookmarkStart w:id="0" w:name="P50"/>
      <w:bookmarkEnd w:id="0"/>
      <w:r>
        <w:t>ПЕРЕЧЕНЬ</w:t>
      </w:r>
    </w:p>
    <w:p w:rsidR="00616B53" w:rsidRDefault="00616B53">
      <w:pPr>
        <w:pStyle w:val="ConsPlusTitle"/>
        <w:jc w:val="center"/>
      </w:pPr>
      <w:r>
        <w:t>УСЛУГ, КОТОРЫЕ ЯВЛЯЮТСЯ НЕОБХОДИМЫМИ И ОБЯЗАТЕЛЬНЫМИ</w:t>
      </w:r>
    </w:p>
    <w:p w:rsidR="00616B53" w:rsidRDefault="00616B53">
      <w:pPr>
        <w:pStyle w:val="ConsPlusTitle"/>
        <w:jc w:val="center"/>
      </w:pPr>
      <w:r>
        <w:t>ДЛЯ ПРЕДОСТАВЛЕНИЯ ИСПОЛНИТЕЛЬНЫМИ ОРГАНАМИ ГОСУДАРСТВЕННОЙ</w:t>
      </w:r>
    </w:p>
    <w:p w:rsidR="00616B53" w:rsidRDefault="00616B53">
      <w:pPr>
        <w:pStyle w:val="ConsPlusTitle"/>
        <w:jc w:val="center"/>
      </w:pPr>
      <w:r>
        <w:t>ВЛАСТИ УДМУРТСКОЙ РЕСПУБЛИКИ ГОСУДАРСТВЕННЫХ УСЛУГ</w:t>
      </w:r>
    </w:p>
    <w:p w:rsidR="00616B53" w:rsidRDefault="00616B53">
      <w:pPr>
        <w:pStyle w:val="ConsPlusTitle"/>
        <w:jc w:val="center"/>
      </w:pPr>
      <w:r>
        <w:t>И ПРЕДОСТАВЛЯЮТСЯ ОРГАНИЗАЦИЯМИ, УЧАСТВУЮЩИМИ</w:t>
      </w:r>
    </w:p>
    <w:p w:rsidR="00616B53" w:rsidRDefault="00616B53">
      <w:pPr>
        <w:pStyle w:val="ConsPlusTitle"/>
        <w:jc w:val="center"/>
      </w:pPr>
      <w:r>
        <w:t>В ПРЕДОСТАВЛЕНИИ ГОСУДАРСТВЕННЫХ УСЛУГ</w:t>
      </w:r>
    </w:p>
    <w:p w:rsidR="00616B53" w:rsidRDefault="00616B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B53">
        <w:trPr>
          <w:jc w:val="center"/>
        </w:trPr>
        <w:tc>
          <w:tcPr>
            <w:tcW w:w="9294" w:type="dxa"/>
            <w:tcBorders>
              <w:top w:val="nil"/>
              <w:left w:val="single" w:sz="24" w:space="0" w:color="CED3F1"/>
              <w:bottom w:val="nil"/>
              <w:right w:val="single" w:sz="24" w:space="0" w:color="F4F3F8"/>
            </w:tcBorders>
            <w:shd w:val="clear" w:color="auto" w:fill="F4F3F8"/>
          </w:tcPr>
          <w:p w:rsidR="00616B53" w:rsidRDefault="00616B53">
            <w:pPr>
              <w:pStyle w:val="ConsPlusNormal"/>
              <w:jc w:val="center"/>
            </w:pPr>
            <w:r>
              <w:rPr>
                <w:color w:val="392C69"/>
              </w:rPr>
              <w:t>Список изменяющих документов</w:t>
            </w:r>
          </w:p>
          <w:p w:rsidR="00616B53" w:rsidRDefault="00616B53">
            <w:pPr>
              <w:pStyle w:val="ConsPlusNormal"/>
              <w:jc w:val="center"/>
            </w:pPr>
            <w:r>
              <w:rPr>
                <w:color w:val="392C69"/>
              </w:rPr>
              <w:t xml:space="preserve">(в ред. постановлений Правительства УР от 02.07.2012 </w:t>
            </w:r>
            <w:hyperlink r:id="rId27" w:history="1">
              <w:r>
                <w:rPr>
                  <w:color w:val="0000FF"/>
                </w:rPr>
                <w:t>N 279</w:t>
              </w:r>
            </w:hyperlink>
            <w:r>
              <w:rPr>
                <w:color w:val="392C69"/>
              </w:rPr>
              <w:t>,</w:t>
            </w:r>
          </w:p>
          <w:p w:rsidR="00616B53" w:rsidRDefault="00616B53">
            <w:pPr>
              <w:pStyle w:val="ConsPlusNormal"/>
              <w:jc w:val="center"/>
            </w:pPr>
            <w:r>
              <w:rPr>
                <w:color w:val="392C69"/>
              </w:rPr>
              <w:t xml:space="preserve">от 26.11.2012 </w:t>
            </w:r>
            <w:hyperlink r:id="rId28" w:history="1">
              <w:r>
                <w:rPr>
                  <w:color w:val="0000FF"/>
                </w:rPr>
                <w:t>N 516</w:t>
              </w:r>
            </w:hyperlink>
            <w:r>
              <w:rPr>
                <w:color w:val="392C69"/>
              </w:rPr>
              <w:t xml:space="preserve">, от 21.01.2013 </w:t>
            </w:r>
            <w:hyperlink r:id="rId29" w:history="1">
              <w:r>
                <w:rPr>
                  <w:color w:val="0000FF"/>
                </w:rPr>
                <w:t>N 29</w:t>
              </w:r>
            </w:hyperlink>
            <w:r>
              <w:rPr>
                <w:color w:val="392C69"/>
              </w:rPr>
              <w:t xml:space="preserve">, от 02.12.2013 </w:t>
            </w:r>
            <w:hyperlink r:id="rId30" w:history="1">
              <w:r>
                <w:rPr>
                  <w:color w:val="0000FF"/>
                </w:rPr>
                <w:t>N 552</w:t>
              </w:r>
            </w:hyperlink>
            <w:r>
              <w:rPr>
                <w:color w:val="392C69"/>
              </w:rPr>
              <w:t>,</w:t>
            </w:r>
          </w:p>
          <w:p w:rsidR="00616B53" w:rsidRDefault="00616B53">
            <w:pPr>
              <w:pStyle w:val="ConsPlusNormal"/>
              <w:jc w:val="center"/>
            </w:pPr>
            <w:r>
              <w:rPr>
                <w:color w:val="392C69"/>
              </w:rPr>
              <w:t xml:space="preserve">от 03.02.2014 </w:t>
            </w:r>
            <w:hyperlink r:id="rId31" w:history="1">
              <w:r>
                <w:rPr>
                  <w:color w:val="0000FF"/>
                </w:rPr>
                <w:t>N 32</w:t>
              </w:r>
            </w:hyperlink>
            <w:r>
              <w:rPr>
                <w:color w:val="392C69"/>
              </w:rPr>
              <w:t xml:space="preserve">, от 14.07.2014 </w:t>
            </w:r>
            <w:hyperlink r:id="rId32" w:history="1">
              <w:r>
                <w:rPr>
                  <w:color w:val="0000FF"/>
                </w:rPr>
                <w:t>N 265</w:t>
              </w:r>
            </w:hyperlink>
            <w:r>
              <w:rPr>
                <w:color w:val="392C69"/>
              </w:rPr>
              <w:t xml:space="preserve">, от 17.11.2014 </w:t>
            </w:r>
            <w:hyperlink r:id="rId33" w:history="1">
              <w:r>
                <w:rPr>
                  <w:color w:val="0000FF"/>
                </w:rPr>
                <w:t>N 455</w:t>
              </w:r>
            </w:hyperlink>
            <w:r>
              <w:rPr>
                <w:color w:val="392C69"/>
              </w:rPr>
              <w:t>,</w:t>
            </w:r>
          </w:p>
          <w:p w:rsidR="00616B53" w:rsidRDefault="00616B53">
            <w:pPr>
              <w:pStyle w:val="ConsPlusNormal"/>
              <w:jc w:val="center"/>
            </w:pPr>
            <w:r>
              <w:rPr>
                <w:color w:val="392C69"/>
              </w:rPr>
              <w:t xml:space="preserve">от 18.07.2016 </w:t>
            </w:r>
            <w:hyperlink r:id="rId34" w:history="1">
              <w:r>
                <w:rPr>
                  <w:color w:val="0000FF"/>
                </w:rPr>
                <w:t>N 285</w:t>
              </w:r>
            </w:hyperlink>
            <w:r>
              <w:rPr>
                <w:color w:val="392C69"/>
              </w:rPr>
              <w:t xml:space="preserve">, от 07.11.2016 </w:t>
            </w:r>
            <w:hyperlink r:id="rId35" w:history="1">
              <w:r>
                <w:rPr>
                  <w:color w:val="0000FF"/>
                </w:rPr>
                <w:t>N 468</w:t>
              </w:r>
            </w:hyperlink>
            <w:r>
              <w:rPr>
                <w:color w:val="392C69"/>
              </w:rPr>
              <w:t xml:space="preserve">, от 14.11.2016 </w:t>
            </w:r>
            <w:hyperlink r:id="rId36" w:history="1">
              <w:r>
                <w:rPr>
                  <w:color w:val="0000FF"/>
                </w:rPr>
                <w:t>N 480</w:t>
              </w:r>
            </w:hyperlink>
            <w:r>
              <w:rPr>
                <w:color w:val="392C69"/>
              </w:rPr>
              <w:t>,</w:t>
            </w:r>
          </w:p>
          <w:p w:rsidR="00616B53" w:rsidRDefault="00616B53">
            <w:pPr>
              <w:pStyle w:val="ConsPlusNormal"/>
              <w:jc w:val="center"/>
            </w:pPr>
            <w:r>
              <w:rPr>
                <w:color w:val="392C69"/>
              </w:rPr>
              <w:t xml:space="preserve">от 20.12.2017 </w:t>
            </w:r>
            <w:hyperlink r:id="rId37" w:history="1">
              <w:r>
                <w:rPr>
                  <w:color w:val="0000FF"/>
                </w:rPr>
                <w:t>N 541</w:t>
              </w:r>
            </w:hyperlink>
            <w:r>
              <w:rPr>
                <w:color w:val="392C69"/>
              </w:rPr>
              <w:t xml:space="preserve">, от 05.02.2018 </w:t>
            </w:r>
            <w:hyperlink r:id="rId38" w:history="1">
              <w:r>
                <w:rPr>
                  <w:color w:val="0000FF"/>
                </w:rPr>
                <w:t>N 20</w:t>
              </w:r>
            </w:hyperlink>
            <w:r>
              <w:rPr>
                <w:color w:val="392C69"/>
              </w:rPr>
              <w:t xml:space="preserve">, от 12.04.2018 </w:t>
            </w:r>
            <w:hyperlink r:id="rId39" w:history="1">
              <w:r>
                <w:rPr>
                  <w:color w:val="0000FF"/>
                </w:rPr>
                <w:t>N 123</w:t>
              </w:r>
            </w:hyperlink>
            <w:r>
              <w:rPr>
                <w:color w:val="392C69"/>
              </w:rPr>
              <w:t>,</w:t>
            </w:r>
          </w:p>
          <w:p w:rsidR="00616B53" w:rsidRDefault="00616B53">
            <w:pPr>
              <w:pStyle w:val="ConsPlusNormal"/>
              <w:jc w:val="center"/>
            </w:pPr>
            <w:r>
              <w:rPr>
                <w:color w:val="392C69"/>
              </w:rPr>
              <w:t xml:space="preserve">от 26.06.2018 </w:t>
            </w:r>
            <w:hyperlink r:id="rId40" w:history="1">
              <w:r>
                <w:rPr>
                  <w:color w:val="0000FF"/>
                </w:rPr>
                <w:t>N 246</w:t>
              </w:r>
            </w:hyperlink>
            <w:r>
              <w:rPr>
                <w:color w:val="392C69"/>
              </w:rPr>
              <w:t xml:space="preserve">, от 25.07.2018 </w:t>
            </w:r>
            <w:hyperlink r:id="rId41" w:history="1">
              <w:r>
                <w:rPr>
                  <w:color w:val="0000FF"/>
                </w:rPr>
                <w:t>N 309</w:t>
              </w:r>
            </w:hyperlink>
            <w:r>
              <w:rPr>
                <w:color w:val="392C69"/>
              </w:rPr>
              <w:t xml:space="preserve">, от 19.11.2018 </w:t>
            </w:r>
            <w:hyperlink r:id="rId42" w:history="1">
              <w:r>
                <w:rPr>
                  <w:color w:val="0000FF"/>
                </w:rPr>
                <w:t>N 485</w:t>
              </w:r>
            </w:hyperlink>
            <w:r>
              <w:rPr>
                <w:color w:val="392C69"/>
              </w:rPr>
              <w:t>,</w:t>
            </w:r>
          </w:p>
          <w:p w:rsidR="00616B53" w:rsidRDefault="00616B53">
            <w:pPr>
              <w:pStyle w:val="ConsPlusNormal"/>
              <w:jc w:val="center"/>
            </w:pPr>
            <w:r>
              <w:rPr>
                <w:color w:val="392C69"/>
              </w:rPr>
              <w:t xml:space="preserve">от 30.01.2020 </w:t>
            </w:r>
            <w:hyperlink r:id="rId43" w:history="1">
              <w:r>
                <w:rPr>
                  <w:color w:val="0000FF"/>
                </w:rPr>
                <w:t>N 23</w:t>
              </w:r>
            </w:hyperlink>
            <w:r>
              <w:rPr>
                <w:color w:val="392C69"/>
              </w:rPr>
              <w:t xml:space="preserve">, от 31.07.2020 </w:t>
            </w:r>
            <w:hyperlink r:id="rId44" w:history="1">
              <w:r>
                <w:rPr>
                  <w:color w:val="0000FF"/>
                </w:rPr>
                <w:t>N 354</w:t>
              </w:r>
            </w:hyperlink>
            <w:r>
              <w:rPr>
                <w:color w:val="392C69"/>
              </w:rPr>
              <w:t xml:space="preserve">, от 09.11.2020 </w:t>
            </w:r>
            <w:hyperlink r:id="rId45" w:history="1">
              <w:r>
                <w:rPr>
                  <w:color w:val="0000FF"/>
                </w:rPr>
                <w:t>N 542</w:t>
              </w:r>
            </w:hyperlink>
            <w:r>
              <w:rPr>
                <w:color w:val="392C69"/>
              </w:rPr>
              <w:t>,</w:t>
            </w:r>
          </w:p>
          <w:p w:rsidR="00616B53" w:rsidRDefault="00616B53">
            <w:pPr>
              <w:pStyle w:val="ConsPlusNormal"/>
              <w:jc w:val="center"/>
            </w:pPr>
            <w:r>
              <w:rPr>
                <w:color w:val="392C69"/>
              </w:rPr>
              <w:t xml:space="preserve">от 23.12.2020 </w:t>
            </w:r>
            <w:hyperlink r:id="rId46" w:history="1">
              <w:r>
                <w:rPr>
                  <w:color w:val="0000FF"/>
                </w:rPr>
                <w:t>N 622</w:t>
              </w:r>
            </w:hyperlink>
            <w:r>
              <w:rPr>
                <w:color w:val="392C69"/>
              </w:rPr>
              <w:t>)</w:t>
            </w:r>
          </w:p>
        </w:tc>
      </w:tr>
    </w:tbl>
    <w:p w:rsidR="00616B53" w:rsidRDefault="00616B53">
      <w:pPr>
        <w:pStyle w:val="ConsPlusNormal"/>
        <w:ind w:firstLine="540"/>
        <w:jc w:val="both"/>
      </w:pPr>
    </w:p>
    <w:p w:rsidR="00616B53" w:rsidRDefault="00616B53">
      <w:pPr>
        <w:sectPr w:rsidR="00616B53" w:rsidSect="00522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154"/>
        <w:gridCol w:w="2154"/>
        <w:gridCol w:w="4025"/>
        <w:gridCol w:w="2438"/>
      </w:tblGrid>
      <w:tr w:rsidR="00616B53">
        <w:tc>
          <w:tcPr>
            <w:tcW w:w="567" w:type="dxa"/>
          </w:tcPr>
          <w:p w:rsidR="00616B53" w:rsidRDefault="00616B53">
            <w:pPr>
              <w:pStyle w:val="ConsPlusNormal"/>
              <w:jc w:val="center"/>
            </w:pPr>
            <w:r>
              <w:lastRenderedPageBreak/>
              <w:t>N п/п</w:t>
            </w:r>
          </w:p>
        </w:tc>
        <w:tc>
          <w:tcPr>
            <w:tcW w:w="3969" w:type="dxa"/>
          </w:tcPr>
          <w:p w:rsidR="00616B53" w:rsidRDefault="00616B53">
            <w:pPr>
              <w:pStyle w:val="ConsPlusNormal"/>
              <w:jc w:val="center"/>
            </w:pPr>
            <w:r>
              <w:t>Наименование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 и предоставляются организациями, участвующими в предоставлении государственных услуг (далее - необходимые и обязательные услуги)</w:t>
            </w:r>
          </w:p>
        </w:tc>
        <w:tc>
          <w:tcPr>
            <w:tcW w:w="2154" w:type="dxa"/>
          </w:tcPr>
          <w:p w:rsidR="00616B53" w:rsidRDefault="00616B53">
            <w:pPr>
              <w:pStyle w:val="ConsPlusNormal"/>
              <w:jc w:val="center"/>
            </w:pPr>
            <w:r>
              <w:t>Наименование организаций, предоставляющих необходимые и обязательные услуги</w:t>
            </w:r>
          </w:p>
        </w:tc>
        <w:tc>
          <w:tcPr>
            <w:tcW w:w="2154" w:type="dxa"/>
          </w:tcPr>
          <w:p w:rsidR="00616B53" w:rsidRDefault="00616B53">
            <w:pPr>
              <w:pStyle w:val="ConsPlusNormal"/>
              <w:jc w:val="center"/>
            </w:pPr>
            <w:r>
              <w:t>Платность/ бесплатность необходимых и обязательных услуг для заявителя в соответствии с законодательством</w:t>
            </w:r>
          </w:p>
        </w:tc>
        <w:tc>
          <w:tcPr>
            <w:tcW w:w="4025" w:type="dxa"/>
          </w:tcPr>
          <w:p w:rsidR="00616B53" w:rsidRDefault="00616B53">
            <w:pPr>
              <w:pStyle w:val="ConsPlusNormal"/>
              <w:jc w:val="center"/>
            </w:pPr>
            <w:r>
              <w:t>Наименование государственных услуг, для которых предоставляются необходимые и обязательные услуги</w:t>
            </w:r>
          </w:p>
        </w:tc>
        <w:tc>
          <w:tcPr>
            <w:tcW w:w="2438" w:type="dxa"/>
          </w:tcPr>
          <w:p w:rsidR="00616B53" w:rsidRDefault="00616B53">
            <w:pPr>
              <w:pStyle w:val="ConsPlusNormal"/>
              <w:jc w:val="center"/>
            </w:pPr>
            <w:r>
              <w:t>Наименование исполнительного органа государственной власти Удмуртской Республики, предоставляющего государственную услугу</w:t>
            </w:r>
          </w:p>
        </w:tc>
      </w:tr>
      <w:tr w:rsidR="00616B53">
        <w:tblPrEx>
          <w:tblBorders>
            <w:insideH w:val="nil"/>
          </w:tblBorders>
        </w:tblPrEx>
        <w:tc>
          <w:tcPr>
            <w:tcW w:w="567" w:type="dxa"/>
            <w:tcBorders>
              <w:bottom w:val="nil"/>
            </w:tcBorders>
          </w:tcPr>
          <w:p w:rsidR="00616B53" w:rsidRDefault="00616B53">
            <w:pPr>
              <w:pStyle w:val="ConsPlusNormal"/>
              <w:jc w:val="center"/>
            </w:pPr>
            <w:r>
              <w:t>1</w:t>
            </w:r>
          </w:p>
        </w:tc>
        <w:tc>
          <w:tcPr>
            <w:tcW w:w="3969" w:type="dxa"/>
            <w:tcBorders>
              <w:bottom w:val="nil"/>
            </w:tcBorders>
          </w:tcPr>
          <w:p w:rsidR="00616B53" w:rsidRDefault="00616B53">
            <w:pPr>
              <w:pStyle w:val="ConsPlusNormal"/>
            </w:pPr>
            <w:r>
              <w:t xml:space="preserve">Выдача направляющей медицинской организацией выписки из медицинской документации, заверенной личной подписью лечащего врача, личной подписью руководителя (уполномоченного лица) направляющей медицинской организации, содержащей диагноз заболевания (состояния), код диагноза по </w:t>
            </w:r>
            <w:hyperlink r:id="rId47" w:history="1">
              <w:r>
                <w:rPr>
                  <w:color w:val="0000FF"/>
                </w:rPr>
                <w:t>МКБ-10</w:t>
              </w:r>
            </w:hyperlink>
            <w:r>
              <w:t>,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tc>
        <w:tc>
          <w:tcPr>
            <w:tcW w:w="2154" w:type="dxa"/>
            <w:tcBorders>
              <w:bottom w:val="nil"/>
            </w:tcBorders>
          </w:tcPr>
          <w:p w:rsidR="00616B53" w:rsidRDefault="00616B53">
            <w:pPr>
              <w:pStyle w:val="ConsPlusNormal"/>
            </w:pPr>
            <w:r>
              <w:t>Медицинские организации, в которых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w:t>
            </w:r>
          </w:p>
        </w:tc>
        <w:tc>
          <w:tcPr>
            <w:tcW w:w="2154" w:type="dxa"/>
            <w:tcBorders>
              <w:bottom w:val="nil"/>
            </w:tcBorders>
          </w:tcPr>
          <w:p w:rsidR="00616B53" w:rsidRDefault="00616B53">
            <w:pPr>
              <w:pStyle w:val="ConsPlusNormal"/>
            </w:pPr>
            <w:r>
              <w:t>Бесплатно</w:t>
            </w:r>
          </w:p>
        </w:tc>
        <w:tc>
          <w:tcPr>
            <w:tcW w:w="4025" w:type="dxa"/>
            <w:tcBorders>
              <w:bottom w:val="nil"/>
            </w:tcBorders>
          </w:tcPr>
          <w:p w:rsidR="00616B53" w:rsidRDefault="00616B53">
            <w:pPr>
              <w:pStyle w:val="ConsPlusNormal"/>
            </w:pPr>
            <w:r>
              <w:t>Направление граждан Российской Федерации, проживающих на территории Удмуртской Республики, в медицинские организации для оказания высокотехнологичной медицинской помощи</w:t>
            </w:r>
          </w:p>
        </w:tc>
        <w:tc>
          <w:tcPr>
            <w:tcW w:w="2438" w:type="dxa"/>
            <w:tcBorders>
              <w:bottom w:val="nil"/>
            </w:tcBorders>
          </w:tcPr>
          <w:p w:rsidR="00616B53" w:rsidRDefault="00616B53">
            <w:pPr>
              <w:pStyle w:val="ConsPlusNormal"/>
            </w:pPr>
            <w:r>
              <w:t>Министерство здравоохранения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1 в ред. </w:t>
            </w:r>
            <w:hyperlink r:id="rId48" w:history="1">
              <w:r>
                <w:rPr>
                  <w:color w:val="0000FF"/>
                </w:rPr>
                <w:t>постановления</w:t>
              </w:r>
            </w:hyperlink>
            <w:r>
              <w:t xml:space="preserve"> Правительства УР от 20.12.2017 N 541)</w:t>
            </w:r>
          </w:p>
        </w:tc>
      </w:tr>
      <w:tr w:rsidR="00616B53">
        <w:tc>
          <w:tcPr>
            <w:tcW w:w="567" w:type="dxa"/>
            <w:vMerge w:val="restart"/>
            <w:tcBorders>
              <w:bottom w:val="nil"/>
            </w:tcBorders>
          </w:tcPr>
          <w:p w:rsidR="00616B53" w:rsidRDefault="00616B53">
            <w:pPr>
              <w:pStyle w:val="ConsPlusNormal"/>
              <w:jc w:val="center"/>
            </w:pPr>
            <w:r>
              <w:t>2</w:t>
            </w:r>
          </w:p>
        </w:tc>
        <w:tc>
          <w:tcPr>
            <w:tcW w:w="3969" w:type="dxa"/>
            <w:vMerge w:val="restart"/>
            <w:tcBorders>
              <w:bottom w:val="nil"/>
            </w:tcBorders>
          </w:tcPr>
          <w:p w:rsidR="00616B53" w:rsidRDefault="00616B53">
            <w:pPr>
              <w:pStyle w:val="ConsPlusNormal"/>
            </w:pPr>
            <w:r>
              <w:t>Разработка проектной документации на проведение работ по сохранению объекта культурного наследия</w:t>
            </w:r>
          </w:p>
        </w:tc>
        <w:tc>
          <w:tcPr>
            <w:tcW w:w="2154" w:type="dxa"/>
            <w:vMerge w:val="restart"/>
            <w:tcBorders>
              <w:bottom w:val="nil"/>
            </w:tcBorders>
          </w:tcPr>
          <w:p w:rsidR="00616B53" w:rsidRDefault="00616B53">
            <w:pPr>
              <w:pStyle w:val="ConsPlusNormal"/>
            </w:pPr>
            <w:r>
              <w:t xml:space="preserve">Организации и индивидуальные предприниматели, </w:t>
            </w:r>
            <w:r>
              <w:lastRenderedPageBreak/>
              <w:t>осуществляющие разработку проектной документации и имеющие лицензию на осуществление деятельности по сохранению объектов культурного наследия</w:t>
            </w:r>
          </w:p>
        </w:tc>
        <w:tc>
          <w:tcPr>
            <w:tcW w:w="2154" w:type="dxa"/>
            <w:vMerge w:val="restart"/>
            <w:tcBorders>
              <w:bottom w:val="nil"/>
            </w:tcBorders>
          </w:tcPr>
          <w:p w:rsidR="00616B53" w:rsidRDefault="00616B53">
            <w:pPr>
              <w:pStyle w:val="ConsPlusNormal"/>
            </w:pPr>
            <w:r>
              <w:lastRenderedPageBreak/>
              <w:t>Платно, на договорной основе</w:t>
            </w:r>
          </w:p>
        </w:tc>
        <w:tc>
          <w:tcPr>
            <w:tcW w:w="4025" w:type="dxa"/>
          </w:tcPr>
          <w:p w:rsidR="00616B53" w:rsidRDefault="00616B53">
            <w:pPr>
              <w:pStyle w:val="ConsPlusNormal"/>
            </w:pPr>
            <w:r>
              <w:t xml:space="preserve">Выдача заданий и разрешений на проведение работ по сохранению объектов культурного наследия </w:t>
            </w:r>
            <w:r>
              <w:lastRenderedPageBreak/>
              <w:t>(памятников истории и культуры) народов Российской Федерации регионального значения, согласование проектной документации на проведение работ по сохранению таких объектов</w:t>
            </w:r>
          </w:p>
        </w:tc>
        <w:tc>
          <w:tcPr>
            <w:tcW w:w="2438" w:type="dxa"/>
            <w:vMerge w:val="restart"/>
            <w:tcBorders>
              <w:bottom w:val="nil"/>
            </w:tcBorders>
          </w:tcPr>
          <w:p w:rsidR="00616B53" w:rsidRDefault="00616B53">
            <w:pPr>
              <w:pStyle w:val="ConsPlusNormal"/>
            </w:pPr>
            <w:r>
              <w:lastRenderedPageBreak/>
              <w:t xml:space="preserve">Агентство по государственной охране объектов культурного </w:t>
            </w:r>
            <w:r>
              <w:lastRenderedPageBreak/>
              <w:t>наследия Удмуртской Республики</w:t>
            </w:r>
          </w:p>
        </w:tc>
      </w:tr>
      <w:tr w:rsidR="00616B53">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Pr>
          <w:p w:rsidR="00616B53" w:rsidRDefault="00616B53">
            <w:pPr>
              <w:pStyle w:val="ConsPlusNormal"/>
            </w:pPr>
            <w:r>
              <w:t>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согласование проектной документации на проведение работ по сохранению таких объектов</w:t>
            </w:r>
          </w:p>
        </w:tc>
        <w:tc>
          <w:tcPr>
            <w:tcW w:w="2438" w:type="dxa"/>
            <w:vMerge/>
            <w:tcBorders>
              <w:bottom w:val="nil"/>
            </w:tcBorders>
          </w:tcPr>
          <w:p w:rsidR="00616B53" w:rsidRDefault="00616B53"/>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разрешений на строительство при проведении работ по сохранению объекта культурного наследия в случае, если затрагиваются конструктивные и другие характеристики надежности и безопасности такого объекта</w:t>
            </w:r>
          </w:p>
        </w:tc>
        <w:tc>
          <w:tcPr>
            <w:tcW w:w="2438" w:type="dxa"/>
            <w:vMerge/>
            <w:tcBorders>
              <w:bottom w:val="nil"/>
            </w:tcBorders>
          </w:tcPr>
          <w:p w:rsidR="00616B53" w:rsidRDefault="00616B53"/>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2 в ред. </w:t>
            </w:r>
            <w:hyperlink r:id="rId49" w:history="1">
              <w:r>
                <w:rPr>
                  <w:color w:val="0000FF"/>
                </w:rPr>
                <w:t>постановления</w:t>
              </w:r>
            </w:hyperlink>
            <w:r>
              <w:t xml:space="preserve"> Правительства УР от 07.11.2016 N 468)</w:t>
            </w:r>
          </w:p>
        </w:tc>
      </w:tr>
      <w:tr w:rsidR="00616B53">
        <w:tblPrEx>
          <w:tblBorders>
            <w:insideH w:val="nil"/>
          </w:tblBorders>
        </w:tblPrEx>
        <w:tc>
          <w:tcPr>
            <w:tcW w:w="567" w:type="dxa"/>
            <w:tcBorders>
              <w:bottom w:val="nil"/>
            </w:tcBorders>
          </w:tcPr>
          <w:p w:rsidR="00616B53" w:rsidRDefault="00616B53">
            <w:pPr>
              <w:pStyle w:val="ConsPlusNormal"/>
              <w:jc w:val="center"/>
            </w:pPr>
            <w:r>
              <w:t>3 - 6</w:t>
            </w:r>
          </w:p>
        </w:tc>
        <w:tc>
          <w:tcPr>
            <w:tcW w:w="14740" w:type="dxa"/>
            <w:gridSpan w:val="5"/>
            <w:tcBorders>
              <w:bottom w:val="nil"/>
            </w:tcBorders>
          </w:tcPr>
          <w:p w:rsidR="00616B53" w:rsidRDefault="00616B53">
            <w:pPr>
              <w:pStyle w:val="ConsPlusNormal"/>
              <w:jc w:val="both"/>
            </w:pPr>
            <w:r>
              <w:t xml:space="preserve">Утратили силу. - </w:t>
            </w:r>
            <w:hyperlink r:id="rId50" w:history="1">
              <w:r>
                <w:rPr>
                  <w:color w:val="0000FF"/>
                </w:rPr>
                <w:t>Постановление</w:t>
              </w:r>
            </w:hyperlink>
            <w:r>
              <w:t xml:space="preserve"> Правительства УР от 23.12.2020 N 622</w:t>
            </w:r>
          </w:p>
        </w:tc>
      </w:tr>
      <w:tr w:rsidR="00616B53">
        <w:tblPrEx>
          <w:tblBorders>
            <w:insideH w:val="nil"/>
          </w:tblBorders>
        </w:tblPrEx>
        <w:tc>
          <w:tcPr>
            <w:tcW w:w="567" w:type="dxa"/>
            <w:tcBorders>
              <w:bottom w:val="nil"/>
            </w:tcBorders>
          </w:tcPr>
          <w:p w:rsidR="00616B53" w:rsidRDefault="00616B53">
            <w:pPr>
              <w:pStyle w:val="ConsPlusNormal"/>
              <w:jc w:val="center"/>
            </w:pPr>
            <w:r>
              <w:t>7</w:t>
            </w:r>
          </w:p>
        </w:tc>
        <w:tc>
          <w:tcPr>
            <w:tcW w:w="3969" w:type="dxa"/>
            <w:tcBorders>
              <w:bottom w:val="nil"/>
            </w:tcBorders>
          </w:tcPr>
          <w:p w:rsidR="00616B53" w:rsidRDefault="00616B53">
            <w:pPr>
              <w:pStyle w:val="ConsPlusNormal"/>
            </w:pPr>
            <w:r>
              <w:t>Предоставление документов (сведений), подтверждающих право пользования жилым помещением</w:t>
            </w:r>
          </w:p>
        </w:tc>
        <w:tc>
          <w:tcPr>
            <w:tcW w:w="2154" w:type="dxa"/>
            <w:tcBorders>
              <w:bottom w:val="nil"/>
            </w:tcBorders>
          </w:tcPr>
          <w:p w:rsidR="00616B53" w:rsidRDefault="00616B53">
            <w:pPr>
              <w:pStyle w:val="ConsPlusNormal"/>
            </w:pPr>
            <w:r>
              <w:t xml:space="preserve">Жилищно-эксплуатационные организации, не подведомственные органам местного </w:t>
            </w:r>
            <w:r>
              <w:lastRenderedPageBreak/>
              <w:t>самоуправления</w:t>
            </w:r>
          </w:p>
        </w:tc>
        <w:tc>
          <w:tcPr>
            <w:tcW w:w="2154" w:type="dxa"/>
            <w:tcBorders>
              <w:bottom w:val="nil"/>
            </w:tcBorders>
          </w:tcPr>
          <w:p w:rsidR="00616B53" w:rsidRDefault="00616B53">
            <w:pPr>
              <w:pStyle w:val="ConsPlusNormal"/>
            </w:pPr>
            <w:r>
              <w:lastRenderedPageBreak/>
              <w:t>Бесплатно</w:t>
            </w:r>
          </w:p>
        </w:tc>
        <w:tc>
          <w:tcPr>
            <w:tcW w:w="4025" w:type="dxa"/>
            <w:tcBorders>
              <w:bottom w:val="nil"/>
            </w:tcBorders>
          </w:tcPr>
          <w:p w:rsidR="00616B53" w:rsidRDefault="00616B53">
            <w:pPr>
              <w:pStyle w:val="ConsPlusNormal"/>
            </w:pPr>
            <w:r>
              <w:t>Заключение договора доверительного управления имуществом совершеннолетнего подопечного, а также гражданина, признанного безвестно отсутствующим</w:t>
            </w:r>
          </w:p>
        </w:tc>
        <w:tc>
          <w:tcPr>
            <w:tcW w:w="2438" w:type="dxa"/>
            <w:tcBorders>
              <w:bottom w:val="nil"/>
            </w:tcBorders>
          </w:tcPr>
          <w:p w:rsidR="00616B53" w:rsidRDefault="00616B53">
            <w:pPr>
              <w:pStyle w:val="ConsPlusNormal"/>
            </w:pPr>
            <w:r>
              <w:t>Министерство социальной политики и труда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(в ред. постановлений Правительства УР от 14.11.2016 </w:t>
            </w:r>
            <w:hyperlink r:id="rId51" w:history="1">
              <w:r>
                <w:rPr>
                  <w:color w:val="0000FF"/>
                </w:rPr>
                <w:t>N 480</w:t>
              </w:r>
            </w:hyperlink>
            <w:r>
              <w:t xml:space="preserve">, от 26.06.2018 </w:t>
            </w:r>
            <w:hyperlink r:id="rId52" w:history="1">
              <w:r>
                <w:rPr>
                  <w:color w:val="0000FF"/>
                </w:rPr>
                <w:t>N 246</w:t>
              </w:r>
            </w:hyperlink>
            <w:r>
              <w:t>)</w:t>
            </w:r>
          </w:p>
        </w:tc>
      </w:tr>
      <w:tr w:rsidR="00616B53">
        <w:tc>
          <w:tcPr>
            <w:tcW w:w="567" w:type="dxa"/>
            <w:vMerge w:val="restart"/>
            <w:tcBorders>
              <w:bottom w:val="nil"/>
            </w:tcBorders>
          </w:tcPr>
          <w:p w:rsidR="00616B53" w:rsidRDefault="00616B53">
            <w:pPr>
              <w:pStyle w:val="ConsPlusNormal"/>
              <w:jc w:val="center"/>
            </w:pPr>
            <w:r>
              <w:t>8</w:t>
            </w:r>
          </w:p>
        </w:tc>
        <w:tc>
          <w:tcPr>
            <w:tcW w:w="3969" w:type="dxa"/>
            <w:vMerge w:val="restart"/>
            <w:tcBorders>
              <w:bottom w:val="nil"/>
            </w:tcBorders>
          </w:tcPr>
          <w:p w:rsidR="00616B53" w:rsidRDefault="00616B53">
            <w:pPr>
              <w:pStyle w:val="ConsPlusNormal"/>
            </w:pPr>
            <w:r>
              <w:t>Предоставление копии финансового лицевого счета</w:t>
            </w:r>
          </w:p>
        </w:tc>
        <w:tc>
          <w:tcPr>
            <w:tcW w:w="2154" w:type="dxa"/>
            <w:vMerge w:val="restart"/>
            <w:tcBorders>
              <w:bottom w:val="nil"/>
            </w:tcBorders>
          </w:tcPr>
          <w:p w:rsidR="00616B53" w:rsidRDefault="00616B53">
            <w:pPr>
              <w:pStyle w:val="ConsPlusNormal"/>
            </w:pPr>
            <w:r>
              <w:t>Жилищно-эксплуатационные организации, не подведомственные органам местного самоуправления</w:t>
            </w:r>
          </w:p>
        </w:tc>
        <w:tc>
          <w:tcPr>
            <w:tcW w:w="2154" w:type="dxa"/>
            <w:vMerge w:val="restart"/>
            <w:tcBorders>
              <w:bottom w:val="nil"/>
            </w:tcBorders>
          </w:tcPr>
          <w:p w:rsidR="00616B53" w:rsidRDefault="00616B53">
            <w:pPr>
              <w:pStyle w:val="ConsPlusNormal"/>
            </w:pPr>
            <w:r>
              <w:t>Бесплатно</w:t>
            </w:r>
          </w:p>
        </w:tc>
        <w:tc>
          <w:tcPr>
            <w:tcW w:w="4025" w:type="dxa"/>
          </w:tcPr>
          <w:p w:rsidR="00616B53" w:rsidRDefault="00616B53">
            <w:pPr>
              <w:pStyle w:val="ConsPlusNormal"/>
            </w:pPr>
            <w:r>
              <w:t>Заключение договора доверительного управления имуществом совершеннолетнего подопечного, а также гражданина, признанного безвестно отсутствующим</w:t>
            </w:r>
          </w:p>
        </w:tc>
        <w:tc>
          <w:tcPr>
            <w:tcW w:w="2438" w:type="dxa"/>
            <w:vMerge w:val="restart"/>
            <w:tcBorders>
              <w:bottom w:val="nil"/>
            </w:tcBorders>
          </w:tcPr>
          <w:p w:rsidR="00616B53" w:rsidRDefault="00616B53">
            <w:pPr>
              <w:pStyle w:val="ConsPlusNormal"/>
            </w:pPr>
            <w:r>
              <w:t>Министерство социальной политики и труда Удмуртской Республики</w:t>
            </w:r>
          </w:p>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c>
          <w:tcPr>
            <w:tcW w:w="2438" w:type="dxa"/>
            <w:vMerge/>
            <w:tcBorders>
              <w:bottom w:val="nil"/>
            </w:tcBorders>
          </w:tcPr>
          <w:p w:rsidR="00616B53" w:rsidRDefault="00616B53"/>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(в ред. постановлений Правительства УР от 14.11.2016 </w:t>
            </w:r>
            <w:hyperlink r:id="rId53" w:history="1">
              <w:r>
                <w:rPr>
                  <w:color w:val="0000FF"/>
                </w:rPr>
                <w:t>N 480</w:t>
              </w:r>
            </w:hyperlink>
            <w:r>
              <w:t xml:space="preserve">, от 26.06.2018 </w:t>
            </w:r>
            <w:hyperlink r:id="rId54" w:history="1">
              <w:r>
                <w:rPr>
                  <w:color w:val="0000FF"/>
                </w:rPr>
                <w:t>N 246</w:t>
              </w:r>
            </w:hyperlink>
            <w:r>
              <w:t>)</w:t>
            </w:r>
          </w:p>
        </w:tc>
      </w:tr>
      <w:tr w:rsidR="00616B53">
        <w:tblPrEx>
          <w:tblBorders>
            <w:insideH w:val="nil"/>
          </w:tblBorders>
        </w:tblPrEx>
        <w:tc>
          <w:tcPr>
            <w:tcW w:w="567" w:type="dxa"/>
            <w:tcBorders>
              <w:bottom w:val="nil"/>
            </w:tcBorders>
          </w:tcPr>
          <w:p w:rsidR="00616B53" w:rsidRDefault="00616B53">
            <w:pPr>
              <w:pStyle w:val="ConsPlusNormal"/>
              <w:jc w:val="center"/>
            </w:pPr>
            <w:r>
              <w:t>9</w:t>
            </w:r>
          </w:p>
        </w:tc>
        <w:tc>
          <w:tcPr>
            <w:tcW w:w="3969" w:type="dxa"/>
            <w:tcBorders>
              <w:bottom w:val="nil"/>
            </w:tcBorders>
          </w:tcPr>
          <w:p w:rsidR="00616B53" w:rsidRDefault="00616B53">
            <w:pPr>
              <w:pStyle w:val="ConsPlusNormal"/>
            </w:pPr>
            <w:r>
              <w:t>Выдача документов, содержащих сведения о размере платежей по оплате жилых помещений, коммунальных и других видов услуг, и документов об оплате жилых помещений, коммунальных и других видов услуг за 6 прошедших месяцев</w:t>
            </w:r>
          </w:p>
        </w:tc>
        <w:tc>
          <w:tcPr>
            <w:tcW w:w="2154" w:type="dxa"/>
            <w:tcBorders>
              <w:bottom w:val="nil"/>
            </w:tcBorders>
          </w:tcPr>
          <w:p w:rsidR="00616B53" w:rsidRDefault="00616B53">
            <w:pPr>
              <w:pStyle w:val="ConsPlusNormal"/>
            </w:pPr>
            <w:r>
              <w:t>Жилищно-эксплуатационные организации, не подведомственные органам местного самоуправления</w:t>
            </w:r>
          </w:p>
        </w:tc>
        <w:tc>
          <w:tcPr>
            <w:tcW w:w="2154" w:type="dxa"/>
            <w:tcBorders>
              <w:bottom w:val="nil"/>
            </w:tcBorders>
          </w:tcPr>
          <w:p w:rsidR="00616B53" w:rsidRDefault="00616B53">
            <w:pPr>
              <w:pStyle w:val="ConsPlusNormal"/>
            </w:pPr>
            <w:r>
              <w:t>Бесплатно</w:t>
            </w:r>
          </w:p>
        </w:tc>
        <w:tc>
          <w:tcPr>
            <w:tcW w:w="4025" w:type="dxa"/>
            <w:tcBorders>
              <w:bottom w:val="nil"/>
            </w:tcBorders>
          </w:tcPr>
          <w:p w:rsidR="00616B53" w:rsidRDefault="00616B53">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2438" w:type="dxa"/>
            <w:tcBorders>
              <w:bottom w:val="nil"/>
            </w:tcBorders>
          </w:tcPr>
          <w:p w:rsidR="00616B53" w:rsidRDefault="00616B53">
            <w:pPr>
              <w:pStyle w:val="ConsPlusNormal"/>
            </w:pPr>
            <w:r>
              <w:t>Министерство социальной политики и труда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(в ред. постановлений Правительства УР от 14.11.2016 </w:t>
            </w:r>
            <w:hyperlink r:id="rId55" w:history="1">
              <w:r>
                <w:rPr>
                  <w:color w:val="0000FF"/>
                </w:rPr>
                <w:t>N 480</w:t>
              </w:r>
            </w:hyperlink>
            <w:r>
              <w:t xml:space="preserve">, от 26.06.2018 </w:t>
            </w:r>
            <w:hyperlink r:id="rId56" w:history="1">
              <w:r>
                <w:rPr>
                  <w:color w:val="0000FF"/>
                </w:rPr>
                <w:t>N 246</w:t>
              </w:r>
            </w:hyperlink>
            <w:r>
              <w:t>)</w:t>
            </w:r>
          </w:p>
        </w:tc>
      </w:tr>
      <w:tr w:rsidR="00616B53">
        <w:tblPrEx>
          <w:tblBorders>
            <w:insideH w:val="nil"/>
          </w:tblBorders>
        </w:tblPrEx>
        <w:tc>
          <w:tcPr>
            <w:tcW w:w="567" w:type="dxa"/>
            <w:tcBorders>
              <w:bottom w:val="nil"/>
            </w:tcBorders>
          </w:tcPr>
          <w:p w:rsidR="00616B53" w:rsidRDefault="00616B53">
            <w:pPr>
              <w:pStyle w:val="ConsPlusNormal"/>
              <w:jc w:val="center"/>
            </w:pPr>
            <w:r>
              <w:t>10</w:t>
            </w:r>
          </w:p>
        </w:tc>
        <w:tc>
          <w:tcPr>
            <w:tcW w:w="14740" w:type="dxa"/>
            <w:gridSpan w:val="5"/>
            <w:tcBorders>
              <w:bottom w:val="nil"/>
            </w:tcBorders>
          </w:tcPr>
          <w:p w:rsidR="00616B53" w:rsidRDefault="00616B53">
            <w:pPr>
              <w:pStyle w:val="ConsPlusNormal"/>
              <w:jc w:val="both"/>
            </w:pPr>
            <w:r>
              <w:t xml:space="preserve">Утратил силу. - </w:t>
            </w:r>
            <w:hyperlink r:id="rId57" w:history="1">
              <w:r>
                <w:rPr>
                  <w:color w:val="0000FF"/>
                </w:rPr>
                <w:t>Постановление</w:t>
              </w:r>
            </w:hyperlink>
            <w:r>
              <w:t xml:space="preserve"> Правительства УР от 14.11.2016 N 480</w:t>
            </w:r>
          </w:p>
        </w:tc>
      </w:tr>
      <w:tr w:rsidR="00616B53">
        <w:tc>
          <w:tcPr>
            <w:tcW w:w="567" w:type="dxa"/>
            <w:vMerge w:val="restart"/>
            <w:tcBorders>
              <w:bottom w:val="nil"/>
            </w:tcBorders>
          </w:tcPr>
          <w:p w:rsidR="00616B53" w:rsidRDefault="00616B53">
            <w:pPr>
              <w:pStyle w:val="ConsPlusNormal"/>
              <w:jc w:val="center"/>
            </w:pPr>
            <w:r>
              <w:t>11</w:t>
            </w:r>
          </w:p>
        </w:tc>
        <w:tc>
          <w:tcPr>
            <w:tcW w:w="3969" w:type="dxa"/>
          </w:tcPr>
          <w:p w:rsidR="00616B53" w:rsidRDefault="00616B53">
            <w:pPr>
              <w:pStyle w:val="ConsPlusNormal"/>
            </w:pPr>
            <w:r>
              <w:t xml:space="preserve">Подготовка документов, предоставление которых предусмотрено нормативными правовыми актами, регулирующими предоставление государственной </w:t>
            </w:r>
            <w:r>
              <w:lastRenderedPageBreak/>
              <w:t>услуги. Выдача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p>
        </w:tc>
        <w:tc>
          <w:tcPr>
            <w:tcW w:w="2154" w:type="dxa"/>
          </w:tcPr>
          <w:p w:rsidR="00616B53" w:rsidRDefault="00616B53">
            <w:pPr>
              <w:pStyle w:val="ConsPlusNormal"/>
            </w:pPr>
          </w:p>
        </w:tc>
        <w:tc>
          <w:tcPr>
            <w:tcW w:w="2154" w:type="dxa"/>
          </w:tcPr>
          <w:p w:rsidR="00616B53" w:rsidRDefault="00616B53">
            <w:pPr>
              <w:pStyle w:val="ConsPlusNormal"/>
            </w:pPr>
          </w:p>
        </w:tc>
        <w:tc>
          <w:tcPr>
            <w:tcW w:w="4025" w:type="dxa"/>
            <w:vMerge w:val="restart"/>
          </w:tcPr>
          <w:p w:rsidR="00616B53" w:rsidRDefault="00616B53">
            <w:pPr>
              <w:pStyle w:val="ConsPlusNormal"/>
            </w:pPr>
            <w:r>
              <w:t xml:space="preserve">Выдача разрешения на ввод объектов капитального строительства, строительство (реконструкция) которых осуществлялось на территориях двух и более муниципальных образований </w:t>
            </w:r>
            <w:r>
              <w:lastRenderedPageBreak/>
              <w:t xml:space="preserve">(муниципальных районов, городских округов), в эксплуатацию. Выдача разрешения на ввод объектов капитального строительства, строительство (реконструкция) которых осуществлялось на территории муниципального образования, проектная документация которых подлежала экспертизе (за исключением линейных объектов), в эксплуатацию </w:t>
            </w:r>
            <w:hyperlink w:anchor="P327" w:history="1">
              <w:r>
                <w:rPr>
                  <w:color w:val="0000FF"/>
                </w:rPr>
                <w:t>&lt;***&gt;</w:t>
              </w:r>
            </w:hyperlink>
            <w:r>
              <w:t>. Выдача разрешений на ввод объектов в эксплуатацию при проведении работ по сохранению объектов культурного наследия (памятников истории и культуры) народов Российской Федерации, которые затрагивают конструктивные и другие характеристики надежности и безопасности данных объектов</w:t>
            </w:r>
          </w:p>
        </w:tc>
        <w:tc>
          <w:tcPr>
            <w:tcW w:w="2438" w:type="dxa"/>
            <w:vMerge w:val="restart"/>
          </w:tcPr>
          <w:p w:rsidR="00616B53" w:rsidRDefault="00616B53">
            <w:pPr>
              <w:pStyle w:val="ConsPlusNormal"/>
            </w:pPr>
            <w:r>
              <w:lastRenderedPageBreak/>
              <w:t xml:space="preserve">Министерство строительства, жилищно-коммунального хозяйства и энергетики </w:t>
            </w:r>
            <w:r>
              <w:lastRenderedPageBreak/>
              <w:t>Удмуртской Республики, Агентство по государственной охране объектов культурного наследия Удмуртской Республики, Министерство природных ресурсов и охраны окружающей среды Удмуртской Республики</w:t>
            </w:r>
          </w:p>
        </w:tc>
      </w:tr>
      <w:tr w:rsidR="00616B53">
        <w:tc>
          <w:tcPr>
            <w:tcW w:w="567" w:type="dxa"/>
            <w:vMerge/>
            <w:tcBorders>
              <w:bottom w:val="nil"/>
            </w:tcBorders>
          </w:tcPr>
          <w:p w:rsidR="00616B53" w:rsidRDefault="00616B53"/>
        </w:tc>
        <w:tc>
          <w:tcPr>
            <w:tcW w:w="3969" w:type="dxa"/>
          </w:tcPr>
          <w:p w:rsidR="00616B53" w:rsidRDefault="00616B53">
            <w:pPr>
              <w:pStyle w:val="ConsPlusNormal"/>
            </w:pPr>
            <w:r>
              <w:t>11.1. Подготовка акта приемки объекта капитального строительства (в случае осуществления строительства, реконструкции на основании договора)</w:t>
            </w:r>
          </w:p>
        </w:tc>
        <w:tc>
          <w:tcPr>
            <w:tcW w:w="2154" w:type="dxa"/>
          </w:tcPr>
          <w:p w:rsidR="00616B53" w:rsidRDefault="00616B53">
            <w:pPr>
              <w:pStyle w:val="ConsPlusNormal"/>
            </w:pPr>
            <w:r>
              <w:t>Организации, осуществляющие строительство</w:t>
            </w:r>
          </w:p>
        </w:tc>
        <w:tc>
          <w:tcPr>
            <w:tcW w:w="2154" w:type="dxa"/>
          </w:tcPr>
          <w:p w:rsidR="00616B53" w:rsidRDefault="00616B53">
            <w:pPr>
              <w:pStyle w:val="ConsPlusNormal"/>
              <w:jc w:val="center"/>
            </w:pPr>
            <w:r>
              <w:t>Бесплатно</w:t>
            </w:r>
          </w:p>
        </w:tc>
        <w:tc>
          <w:tcPr>
            <w:tcW w:w="4025" w:type="dxa"/>
            <w:vMerge/>
          </w:tcPr>
          <w:p w:rsidR="00616B53" w:rsidRDefault="00616B53"/>
        </w:tc>
        <w:tc>
          <w:tcPr>
            <w:tcW w:w="2438" w:type="dxa"/>
            <w:vMerge/>
          </w:tcPr>
          <w:p w:rsidR="00616B53" w:rsidRDefault="00616B53"/>
        </w:tc>
      </w:tr>
      <w:tr w:rsidR="00616B53">
        <w:tc>
          <w:tcPr>
            <w:tcW w:w="567" w:type="dxa"/>
            <w:vMerge/>
            <w:tcBorders>
              <w:bottom w:val="nil"/>
            </w:tcBorders>
          </w:tcPr>
          <w:p w:rsidR="00616B53" w:rsidRDefault="00616B53"/>
        </w:tc>
        <w:tc>
          <w:tcPr>
            <w:tcW w:w="8277" w:type="dxa"/>
            <w:gridSpan w:val="3"/>
          </w:tcPr>
          <w:p w:rsidR="00616B53" w:rsidRDefault="00616B53">
            <w:pPr>
              <w:pStyle w:val="ConsPlusNormal"/>
            </w:pPr>
            <w:r>
              <w:t xml:space="preserve">11.2. Утратил силу. - </w:t>
            </w:r>
            <w:hyperlink r:id="rId58" w:history="1">
              <w:r>
                <w:rPr>
                  <w:color w:val="0000FF"/>
                </w:rPr>
                <w:t>Постановление</w:t>
              </w:r>
            </w:hyperlink>
            <w:r>
              <w:t xml:space="preserve"> Правительства УР от 30.01.2020 N 23</w:t>
            </w:r>
          </w:p>
        </w:tc>
        <w:tc>
          <w:tcPr>
            <w:tcW w:w="4025" w:type="dxa"/>
            <w:vMerge/>
          </w:tcPr>
          <w:p w:rsidR="00616B53" w:rsidRDefault="00616B53"/>
        </w:tc>
        <w:tc>
          <w:tcPr>
            <w:tcW w:w="2438" w:type="dxa"/>
            <w:vMerge/>
          </w:tcPr>
          <w:p w:rsidR="00616B53" w:rsidRDefault="00616B53"/>
        </w:tc>
      </w:tr>
      <w:tr w:rsidR="00616B53">
        <w:tc>
          <w:tcPr>
            <w:tcW w:w="567" w:type="dxa"/>
            <w:vMerge/>
            <w:tcBorders>
              <w:bottom w:val="nil"/>
            </w:tcBorders>
          </w:tcPr>
          <w:p w:rsidR="00616B53" w:rsidRDefault="00616B53"/>
        </w:tc>
        <w:tc>
          <w:tcPr>
            <w:tcW w:w="3969" w:type="dxa"/>
          </w:tcPr>
          <w:p w:rsidR="00616B53" w:rsidRDefault="00616B53">
            <w:pPr>
              <w:pStyle w:val="ConsPlusNormal"/>
            </w:pPr>
            <w:r>
              <w:t xml:space="preserve">11.3. 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w:t>
            </w:r>
            <w:r>
              <w:lastRenderedPageBreak/>
              <w:t>строительный контроль, в случае осуществления строительного контроля на основании договора)</w:t>
            </w:r>
          </w:p>
        </w:tc>
        <w:tc>
          <w:tcPr>
            <w:tcW w:w="2154" w:type="dxa"/>
          </w:tcPr>
          <w:p w:rsidR="00616B53" w:rsidRDefault="00616B53">
            <w:pPr>
              <w:pStyle w:val="ConsPlusNormal"/>
            </w:pPr>
            <w:r>
              <w:lastRenderedPageBreak/>
              <w:t>Организации, осуществляющие строительство</w:t>
            </w:r>
          </w:p>
        </w:tc>
        <w:tc>
          <w:tcPr>
            <w:tcW w:w="2154" w:type="dxa"/>
          </w:tcPr>
          <w:p w:rsidR="00616B53" w:rsidRDefault="00616B53">
            <w:pPr>
              <w:pStyle w:val="ConsPlusNormal"/>
              <w:jc w:val="center"/>
            </w:pPr>
            <w:r>
              <w:t>Бесплатно</w:t>
            </w:r>
          </w:p>
        </w:tc>
        <w:tc>
          <w:tcPr>
            <w:tcW w:w="4025" w:type="dxa"/>
            <w:vMerge/>
          </w:tcPr>
          <w:p w:rsidR="00616B53" w:rsidRDefault="00616B53"/>
        </w:tc>
        <w:tc>
          <w:tcPr>
            <w:tcW w:w="2438" w:type="dxa"/>
            <w:vMerge/>
          </w:tcPr>
          <w:p w:rsidR="00616B53" w:rsidRDefault="00616B53"/>
        </w:tc>
      </w:tr>
      <w:tr w:rsidR="00616B53">
        <w:tc>
          <w:tcPr>
            <w:tcW w:w="567" w:type="dxa"/>
            <w:vMerge/>
            <w:tcBorders>
              <w:bottom w:val="nil"/>
            </w:tcBorders>
          </w:tcPr>
          <w:p w:rsidR="00616B53" w:rsidRDefault="00616B53"/>
        </w:tc>
        <w:tc>
          <w:tcPr>
            <w:tcW w:w="3969" w:type="dxa"/>
          </w:tcPr>
          <w:p w:rsidR="00616B53" w:rsidRDefault="00616B53">
            <w:pPr>
              <w:pStyle w:val="ConsPlusNormal"/>
            </w:pPr>
            <w:r>
              <w:t>11.4.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c>
          <w:tcPr>
            <w:tcW w:w="2154" w:type="dxa"/>
          </w:tcPr>
          <w:p w:rsidR="00616B53" w:rsidRDefault="00616B53">
            <w:pPr>
              <w:pStyle w:val="ConsPlusNormal"/>
            </w:pPr>
            <w:r>
              <w:t>Организации, осуществляющие строительство</w:t>
            </w:r>
          </w:p>
        </w:tc>
        <w:tc>
          <w:tcPr>
            <w:tcW w:w="2154" w:type="dxa"/>
          </w:tcPr>
          <w:p w:rsidR="00616B53" w:rsidRDefault="00616B53">
            <w:pPr>
              <w:pStyle w:val="ConsPlusNormal"/>
              <w:jc w:val="center"/>
            </w:pPr>
            <w:r>
              <w:t>Бесплатно</w:t>
            </w:r>
          </w:p>
        </w:tc>
        <w:tc>
          <w:tcPr>
            <w:tcW w:w="4025" w:type="dxa"/>
            <w:vMerge/>
          </w:tcPr>
          <w:p w:rsidR="00616B53" w:rsidRDefault="00616B53"/>
        </w:tc>
        <w:tc>
          <w:tcPr>
            <w:tcW w:w="2438" w:type="dxa"/>
            <w:vMerge/>
          </w:tcPr>
          <w:p w:rsidR="00616B53" w:rsidRDefault="00616B53"/>
        </w:tc>
      </w:tr>
      <w:tr w:rsidR="00616B53">
        <w:tc>
          <w:tcPr>
            <w:tcW w:w="567" w:type="dxa"/>
            <w:vMerge/>
            <w:tcBorders>
              <w:bottom w:val="nil"/>
            </w:tcBorders>
          </w:tcPr>
          <w:p w:rsidR="00616B53" w:rsidRDefault="00616B53"/>
        </w:tc>
        <w:tc>
          <w:tcPr>
            <w:tcW w:w="3969" w:type="dxa"/>
          </w:tcPr>
          <w:p w:rsidR="00616B53" w:rsidRDefault="00616B53">
            <w:pPr>
              <w:pStyle w:val="ConsPlusNormal"/>
            </w:pPr>
            <w:r>
              <w:t>11.5.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154" w:type="dxa"/>
          </w:tcPr>
          <w:p w:rsidR="00616B53" w:rsidRDefault="00616B53">
            <w:pPr>
              <w:pStyle w:val="ConsPlusNormal"/>
            </w:pPr>
            <w:r>
              <w:t>Организации, осуществляющие геодезическую съемку</w:t>
            </w:r>
          </w:p>
        </w:tc>
        <w:tc>
          <w:tcPr>
            <w:tcW w:w="2154" w:type="dxa"/>
          </w:tcPr>
          <w:p w:rsidR="00616B53" w:rsidRDefault="00616B53">
            <w:pPr>
              <w:pStyle w:val="ConsPlusNormal"/>
              <w:jc w:val="center"/>
            </w:pPr>
            <w:r>
              <w:t>Платно, на договорной основе</w:t>
            </w:r>
          </w:p>
        </w:tc>
        <w:tc>
          <w:tcPr>
            <w:tcW w:w="4025" w:type="dxa"/>
            <w:vMerge/>
          </w:tcPr>
          <w:p w:rsidR="00616B53" w:rsidRDefault="00616B53"/>
        </w:tc>
        <w:tc>
          <w:tcPr>
            <w:tcW w:w="2438" w:type="dxa"/>
            <w:vMerge/>
          </w:tcPr>
          <w:p w:rsidR="00616B53" w:rsidRDefault="00616B53"/>
        </w:tc>
      </w:tr>
      <w:tr w:rsidR="00616B53">
        <w:tc>
          <w:tcPr>
            <w:tcW w:w="567" w:type="dxa"/>
            <w:vMerge/>
            <w:tcBorders>
              <w:bottom w:val="nil"/>
            </w:tcBorders>
          </w:tcPr>
          <w:p w:rsidR="00616B53" w:rsidRDefault="00616B53"/>
        </w:tc>
        <w:tc>
          <w:tcPr>
            <w:tcW w:w="3969" w:type="dxa"/>
          </w:tcPr>
          <w:p w:rsidR="00616B53" w:rsidRDefault="00616B53">
            <w:pPr>
              <w:pStyle w:val="ConsPlusNormal"/>
            </w:pPr>
            <w:r>
              <w:t xml:space="preserve">11.6. Подготовка документа, подтверждающего заключение </w:t>
            </w:r>
            <w:r>
              <w:lastRenderedPageBreak/>
              <w:t>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2154" w:type="dxa"/>
          </w:tcPr>
          <w:p w:rsidR="00616B53" w:rsidRDefault="00616B53">
            <w:pPr>
              <w:pStyle w:val="ConsPlusNormal"/>
            </w:pPr>
            <w:r>
              <w:lastRenderedPageBreak/>
              <w:t xml:space="preserve">Организации, осуществляющие </w:t>
            </w:r>
            <w:r>
              <w:lastRenderedPageBreak/>
              <w:t>страхование гражданской ответственности</w:t>
            </w:r>
          </w:p>
        </w:tc>
        <w:tc>
          <w:tcPr>
            <w:tcW w:w="2154" w:type="dxa"/>
          </w:tcPr>
          <w:p w:rsidR="00616B53" w:rsidRDefault="00616B53">
            <w:pPr>
              <w:pStyle w:val="ConsPlusNormal"/>
              <w:jc w:val="center"/>
            </w:pPr>
            <w:r>
              <w:lastRenderedPageBreak/>
              <w:t>Платно, на договорной основе</w:t>
            </w:r>
          </w:p>
        </w:tc>
        <w:tc>
          <w:tcPr>
            <w:tcW w:w="4025" w:type="dxa"/>
            <w:vMerge/>
          </w:tcPr>
          <w:p w:rsidR="00616B53" w:rsidRDefault="00616B53"/>
        </w:tc>
        <w:tc>
          <w:tcPr>
            <w:tcW w:w="2438" w:type="dxa"/>
            <w:vMerge/>
          </w:tcPr>
          <w:p w:rsidR="00616B53" w:rsidRDefault="00616B53"/>
        </w:tc>
      </w:tr>
      <w:tr w:rsidR="00616B53">
        <w:tblPrEx>
          <w:tblBorders>
            <w:insideH w:val="nil"/>
          </w:tblBorders>
        </w:tblPrEx>
        <w:tc>
          <w:tcPr>
            <w:tcW w:w="567" w:type="dxa"/>
            <w:vMerge/>
            <w:tcBorders>
              <w:bottom w:val="nil"/>
            </w:tcBorders>
          </w:tcPr>
          <w:p w:rsidR="00616B53" w:rsidRDefault="00616B53"/>
        </w:tc>
        <w:tc>
          <w:tcPr>
            <w:tcW w:w="3969" w:type="dxa"/>
            <w:tcBorders>
              <w:bottom w:val="nil"/>
            </w:tcBorders>
          </w:tcPr>
          <w:p w:rsidR="00616B53" w:rsidRDefault="00616B53">
            <w:pPr>
              <w:pStyle w:val="ConsPlusNormal"/>
            </w:pPr>
            <w:r>
              <w:t>11.7. Подготовка технического плана объекта капитального строительства</w:t>
            </w:r>
          </w:p>
        </w:tc>
        <w:tc>
          <w:tcPr>
            <w:tcW w:w="2154" w:type="dxa"/>
            <w:tcBorders>
              <w:bottom w:val="nil"/>
            </w:tcBorders>
          </w:tcPr>
          <w:p w:rsidR="00616B53" w:rsidRDefault="00616B53">
            <w:pPr>
              <w:pStyle w:val="ConsPlusNormal"/>
            </w:pPr>
            <w:r>
              <w:t>Юридические лица, имеющие в штате кадастровых инженеров</w:t>
            </w:r>
          </w:p>
        </w:tc>
        <w:tc>
          <w:tcPr>
            <w:tcW w:w="2154" w:type="dxa"/>
            <w:tcBorders>
              <w:bottom w:val="nil"/>
            </w:tcBorders>
          </w:tcPr>
          <w:p w:rsidR="00616B53" w:rsidRDefault="00616B53">
            <w:pPr>
              <w:pStyle w:val="ConsPlusNormal"/>
              <w:jc w:val="center"/>
            </w:pPr>
            <w:r>
              <w:t>Платно, на договорной основе</w:t>
            </w:r>
          </w:p>
        </w:tc>
        <w:tc>
          <w:tcPr>
            <w:tcW w:w="4025" w:type="dxa"/>
            <w:tcBorders>
              <w:bottom w:val="nil"/>
            </w:tcBorders>
          </w:tcPr>
          <w:p w:rsidR="00616B53" w:rsidRDefault="00616B53">
            <w:pPr>
              <w:pStyle w:val="ConsPlusNormal"/>
            </w:pPr>
          </w:p>
        </w:tc>
        <w:tc>
          <w:tcPr>
            <w:tcW w:w="2438" w:type="dxa"/>
            <w:tcBorders>
              <w:bottom w:val="nil"/>
            </w:tcBorders>
          </w:tcPr>
          <w:p w:rsidR="00616B53" w:rsidRDefault="00616B53">
            <w:pPr>
              <w:pStyle w:val="ConsPlusNormal"/>
            </w:pP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(в ред. постановлений Правительства УР от 05.02.2018 </w:t>
            </w:r>
            <w:hyperlink r:id="rId59" w:history="1">
              <w:r>
                <w:rPr>
                  <w:color w:val="0000FF"/>
                </w:rPr>
                <w:t>N 20</w:t>
              </w:r>
            </w:hyperlink>
            <w:r>
              <w:t xml:space="preserve">, от 30.01.2020 </w:t>
            </w:r>
            <w:hyperlink r:id="rId60" w:history="1">
              <w:r>
                <w:rPr>
                  <w:color w:val="0000FF"/>
                </w:rPr>
                <w:t>N 23</w:t>
              </w:r>
            </w:hyperlink>
            <w:r>
              <w:t>,</w:t>
            </w:r>
          </w:p>
          <w:p w:rsidR="00616B53" w:rsidRDefault="00616B53">
            <w:pPr>
              <w:pStyle w:val="ConsPlusNormal"/>
              <w:jc w:val="both"/>
            </w:pPr>
            <w:r>
              <w:t xml:space="preserve">от 31.07.2020 </w:t>
            </w:r>
            <w:hyperlink r:id="rId61" w:history="1">
              <w:r>
                <w:rPr>
                  <w:color w:val="0000FF"/>
                </w:rPr>
                <w:t>N 354</w:t>
              </w:r>
            </w:hyperlink>
            <w:r>
              <w:t>)</w:t>
            </w:r>
          </w:p>
        </w:tc>
      </w:tr>
      <w:tr w:rsidR="00616B53">
        <w:tc>
          <w:tcPr>
            <w:tcW w:w="567" w:type="dxa"/>
            <w:vMerge w:val="restart"/>
            <w:tcBorders>
              <w:bottom w:val="nil"/>
            </w:tcBorders>
          </w:tcPr>
          <w:p w:rsidR="00616B53" w:rsidRDefault="00616B53">
            <w:pPr>
              <w:pStyle w:val="ConsPlusNormal"/>
              <w:jc w:val="center"/>
            </w:pPr>
            <w:r>
              <w:t>12</w:t>
            </w:r>
          </w:p>
        </w:tc>
        <w:tc>
          <w:tcPr>
            <w:tcW w:w="3969" w:type="dxa"/>
            <w:vMerge w:val="restart"/>
            <w:tcBorders>
              <w:bottom w:val="nil"/>
            </w:tcBorders>
          </w:tcPr>
          <w:p w:rsidR="00616B53" w:rsidRDefault="00616B53">
            <w:pPr>
              <w:pStyle w:val="ConsPlusNormal"/>
            </w:pPr>
            <w:r>
              <w:t>Проведение экспертизы проектной документации и результатов инженерных изысканий</w:t>
            </w:r>
          </w:p>
        </w:tc>
        <w:tc>
          <w:tcPr>
            <w:tcW w:w="2154" w:type="dxa"/>
            <w:vMerge w:val="restart"/>
            <w:tcBorders>
              <w:bottom w:val="nil"/>
            </w:tcBorders>
          </w:tcPr>
          <w:p w:rsidR="00616B53" w:rsidRDefault="00616B53">
            <w:pPr>
              <w:pStyle w:val="ConsPlusNormal"/>
            </w:pPr>
            <w:r>
              <w:t>Организации, осуществляющие проведение экспертизы проектной документации и результатов инженерных изысканий</w:t>
            </w:r>
          </w:p>
        </w:tc>
        <w:tc>
          <w:tcPr>
            <w:tcW w:w="2154" w:type="dxa"/>
            <w:vMerge w:val="restart"/>
            <w:tcBorders>
              <w:bottom w:val="nil"/>
            </w:tcBorders>
          </w:tcPr>
          <w:p w:rsidR="00616B53" w:rsidRDefault="00616B53">
            <w:pPr>
              <w:pStyle w:val="ConsPlusNormal"/>
            </w:pPr>
            <w:r>
              <w:t>Платно, на договорной основе</w:t>
            </w:r>
          </w:p>
        </w:tc>
        <w:tc>
          <w:tcPr>
            <w:tcW w:w="4025" w:type="dxa"/>
          </w:tcPr>
          <w:p w:rsidR="00616B53" w:rsidRDefault="00616B53">
            <w:pPr>
              <w:pStyle w:val="ConsPlusNormal"/>
            </w:pPr>
            <w:r>
              <w:t xml:space="preserve">Выдача разрешения на строительство при осуществлении строительства, реконструкции объектов капитального строительства на территориях двух и более муниципальных образований (муниципальных районов, городских округов). Выдача разрешения на строительство при осуществлении 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 </w:t>
            </w:r>
            <w:hyperlink w:anchor="P327" w:history="1">
              <w:r>
                <w:rPr>
                  <w:color w:val="0000FF"/>
                </w:rPr>
                <w:t>&lt;***&gt;</w:t>
              </w:r>
            </w:hyperlink>
          </w:p>
        </w:tc>
        <w:tc>
          <w:tcPr>
            <w:tcW w:w="2438" w:type="dxa"/>
          </w:tcPr>
          <w:p w:rsidR="00616B53" w:rsidRDefault="00616B53">
            <w:pPr>
              <w:pStyle w:val="ConsPlusNormal"/>
            </w:pPr>
            <w:r>
              <w:t>Министерство строительства, жилищно-коммунального хозяйства и энергетики Удмуртской Республики</w:t>
            </w:r>
          </w:p>
        </w:tc>
      </w:tr>
      <w:tr w:rsidR="00616B53">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Pr>
          <w:p w:rsidR="00616B53" w:rsidRDefault="00616B53">
            <w:pPr>
              <w:pStyle w:val="ConsPlusNormal"/>
            </w:pPr>
            <w:r>
              <w:t xml:space="preserve">Выдача разрешений на строительство при проведении работ по сохранению объекта культурного наследия в случае, если затрагиваются конструктивные и другие характеристики надежности и </w:t>
            </w:r>
            <w:r>
              <w:lastRenderedPageBreak/>
              <w:t>безопасности такого объекта</w:t>
            </w:r>
          </w:p>
        </w:tc>
        <w:tc>
          <w:tcPr>
            <w:tcW w:w="2438" w:type="dxa"/>
          </w:tcPr>
          <w:p w:rsidR="00616B53" w:rsidRDefault="00616B53">
            <w:pPr>
              <w:pStyle w:val="ConsPlusNormal"/>
            </w:pPr>
            <w:r>
              <w:lastRenderedPageBreak/>
              <w:t>Агентство по государственной охране объектов культурного наследия Удмуртской Республики</w:t>
            </w:r>
          </w:p>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 Выдача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p>
        </w:tc>
        <w:tc>
          <w:tcPr>
            <w:tcW w:w="2438" w:type="dxa"/>
            <w:tcBorders>
              <w:bottom w:val="nil"/>
            </w:tcBorders>
          </w:tcPr>
          <w:p w:rsidR="00616B53" w:rsidRDefault="00616B53">
            <w:pPr>
              <w:pStyle w:val="ConsPlusNormal"/>
            </w:pPr>
            <w:r>
              <w:t>Министерство природных ресурсов и охраны окружающей среды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12 в ред. </w:t>
            </w:r>
            <w:hyperlink r:id="rId62" w:history="1">
              <w:r>
                <w:rPr>
                  <w:color w:val="0000FF"/>
                </w:rPr>
                <w:t>постановления</w:t>
              </w:r>
            </w:hyperlink>
            <w:r>
              <w:t xml:space="preserve"> Правительства УР от 31.07.2020 N 354)</w:t>
            </w:r>
          </w:p>
        </w:tc>
      </w:tr>
      <w:tr w:rsidR="00616B53">
        <w:tblPrEx>
          <w:tblBorders>
            <w:insideH w:val="nil"/>
          </w:tblBorders>
        </w:tblPrEx>
        <w:tc>
          <w:tcPr>
            <w:tcW w:w="15307" w:type="dxa"/>
            <w:gridSpan w:val="6"/>
            <w:tcBorders>
              <w:bottom w:val="nil"/>
            </w:tcBorders>
          </w:tcPr>
          <w:p w:rsidR="00616B53" w:rsidRDefault="00616B53">
            <w:pPr>
              <w:pStyle w:val="ConsPlusNormal"/>
              <w:jc w:val="both"/>
            </w:pPr>
            <w:r>
              <w:t xml:space="preserve">13 - 14. Утратили силу. - </w:t>
            </w:r>
            <w:hyperlink r:id="rId63" w:history="1">
              <w:r>
                <w:rPr>
                  <w:color w:val="0000FF"/>
                </w:rPr>
                <w:t>Постановление</w:t>
              </w:r>
            </w:hyperlink>
            <w:r>
              <w:t xml:space="preserve"> Правительства УР от 26.11.2012 N 516</w:t>
            </w:r>
          </w:p>
        </w:tc>
      </w:tr>
      <w:tr w:rsidR="00616B53">
        <w:tblPrEx>
          <w:tblBorders>
            <w:insideH w:val="nil"/>
          </w:tblBorders>
        </w:tblPrEx>
        <w:tc>
          <w:tcPr>
            <w:tcW w:w="567" w:type="dxa"/>
            <w:tcBorders>
              <w:bottom w:val="nil"/>
            </w:tcBorders>
          </w:tcPr>
          <w:p w:rsidR="00616B53" w:rsidRDefault="00616B53">
            <w:pPr>
              <w:pStyle w:val="ConsPlusNormal"/>
              <w:jc w:val="center"/>
            </w:pPr>
            <w:r>
              <w:t>15</w:t>
            </w:r>
          </w:p>
        </w:tc>
        <w:tc>
          <w:tcPr>
            <w:tcW w:w="14740" w:type="dxa"/>
            <w:gridSpan w:val="5"/>
            <w:tcBorders>
              <w:bottom w:val="nil"/>
            </w:tcBorders>
          </w:tcPr>
          <w:p w:rsidR="00616B53" w:rsidRDefault="00616B53">
            <w:pPr>
              <w:pStyle w:val="ConsPlusNormal"/>
            </w:pPr>
            <w:r>
              <w:t xml:space="preserve">Утратил силу. - </w:t>
            </w:r>
            <w:hyperlink r:id="rId64" w:history="1">
              <w:r>
                <w:rPr>
                  <w:color w:val="0000FF"/>
                </w:rPr>
                <w:t>Постановление</w:t>
              </w:r>
            </w:hyperlink>
            <w:r>
              <w:t xml:space="preserve"> Правительства УР от 07.11.2016 N 468</w:t>
            </w:r>
          </w:p>
        </w:tc>
      </w:tr>
      <w:tr w:rsidR="00616B53">
        <w:tc>
          <w:tcPr>
            <w:tcW w:w="567" w:type="dxa"/>
            <w:vMerge w:val="restart"/>
            <w:tcBorders>
              <w:bottom w:val="nil"/>
            </w:tcBorders>
          </w:tcPr>
          <w:p w:rsidR="00616B53" w:rsidRDefault="00616B53">
            <w:pPr>
              <w:pStyle w:val="ConsPlusNormal"/>
              <w:jc w:val="center"/>
            </w:pPr>
            <w:r>
              <w:t>16</w:t>
            </w:r>
          </w:p>
        </w:tc>
        <w:tc>
          <w:tcPr>
            <w:tcW w:w="3969" w:type="dxa"/>
            <w:vMerge w:val="restart"/>
            <w:tcBorders>
              <w:bottom w:val="nil"/>
            </w:tcBorders>
          </w:tcPr>
          <w:p w:rsidR="00616B53" w:rsidRDefault="00616B53">
            <w:pPr>
              <w:pStyle w:val="ConsPlusNormal"/>
            </w:pPr>
            <w:r>
              <w:t>Проведение государственной историко-культурной экспертизы</w:t>
            </w:r>
          </w:p>
        </w:tc>
        <w:tc>
          <w:tcPr>
            <w:tcW w:w="2154" w:type="dxa"/>
            <w:vMerge w:val="restart"/>
            <w:tcBorders>
              <w:bottom w:val="nil"/>
            </w:tcBorders>
          </w:tcPr>
          <w:p w:rsidR="00616B53" w:rsidRDefault="00616B53">
            <w:pPr>
              <w:pStyle w:val="ConsPlusNormal"/>
            </w:pPr>
            <w:r>
              <w:t>Физические и юридические лица, аттестованные Министерством культуры Российской Федерации на право проведения государственной историко-культурной экспертизы</w:t>
            </w:r>
          </w:p>
        </w:tc>
        <w:tc>
          <w:tcPr>
            <w:tcW w:w="2154" w:type="dxa"/>
            <w:vMerge w:val="restart"/>
            <w:tcBorders>
              <w:bottom w:val="nil"/>
            </w:tcBorders>
          </w:tcPr>
          <w:p w:rsidR="00616B53" w:rsidRDefault="00616B53">
            <w:pPr>
              <w:pStyle w:val="ConsPlusNormal"/>
            </w:pPr>
            <w:r>
              <w:t>Платно, на договорной основе</w:t>
            </w:r>
          </w:p>
        </w:tc>
        <w:tc>
          <w:tcPr>
            <w:tcW w:w="4025" w:type="dxa"/>
          </w:tcPr>
          <w:p w:rsidR="00616B53" w:rsidRDefault="00616B53">
            <w:pPr>
              <w:pStyle w:val="ConsPlusNormal"/>
            </w:pPr>
            <w:r>
              <w:t>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согласование проектной документации на проведение работ по сохранению таких объектов</w:t>
            </w:r>
          </w:p>
        </w:tc>
        <w:tc>
          <w:tcPr>
            <w:tcW w:w="2438" w:type="dxa"/>
            <w:vMerge w:val="restart"/>
            <w:tcBorders>
              <w:bottom w:val="nil"/>
            </w:tcBorders>
          </w:tcPr>
          <w:p w:rsidR="00616B53" w:rsidRDefault="00616B53">
            <w:pPr>
              <w:pStyle w:val="ConsPlusNormal"/>
            </w:pPr>
            <w:r>
              <w:t>Агентство по государственной охране объектов культурного наследия Удмуртской Республики</w:t>
            </w:r>
          </w:p>
        </w:tc>
      </w:tr>
      <w:tr w:rsidR="00616B53">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Pr>
          <w:p w:rsidR="00616B53" w:rsidRDefault="00616B53">
            <w:pPr>
              <w:pStyle w:val="ConsPlusNormal"/>
            </w:pPr>
            <w:r>
              <w:t xml:space="preserve">Выдача заданий и разрешений на проведение работ по сохранению объектов культурного наследия </w:t>
            </w:r>
            <w:r>
              <w:lastRenderedPageBreak/>
              <w:t>(памятников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согласование проектной документации на проведение работ по сохранению таких объектов</w:t>
            </w:r>
          </w:p>
        </w:tc>
        <w:tc>
          <w:tcPr>
            <w:tcW w:w="2438" w:type="dxa"/>
            <w:vMerge/>
            <w:tcBorders>
              <w:bottom w:val="nil"/>
            </w:tcBorders>
          </w:tcPr>
          <w:p w:rsidR="00616B53" w:rsidRDefault="00616B53"/>
        </w:tc>
      </w:tr>
      <w:tr w:rsidR="00616B53">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Pr>
          <w:p w:rsidR="00616B53" w:rsidRDefault="00616B53">
            <w:pPr>
              <w:pStyle w:val="ConsPlusNormal"/>
              <w:jc w:val="both"/>
            </w:pPr>
            <w:r>
              <w:t xml:space="preserve">Исключено. - </w:t>
            </w:r>
            <w:hyperlink r:id="rId65" w:history="1">
              <w:r>
                <w:rPr>
                  <w:color w:val="0000FF"/>
                </w:rPr>
                <w:t>Постановление</w:t>
              </w:r>
            </w:hyperlink>
            <w:r>
              <w:t xml:space="preserve"> Правительства УР от 12.04.2018 N 123</w:t>
            </w:r>
          </w:p>
        </w:tc>
        <w:tc>
          <w:tcPr>
            <w:tcW w:w="2438" w:type="dxa"/>
            <w:vMerge/>
            <w:tcBorders>
              <w:bottom w:val="nil"/>
            </w:tcBorders>
          </w:tcPr>
          <w:p w:rsidR="00616B53" w:rsidRDefault="00616B53"/>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Согласование разделов проектной документации об обеспечении сохранности объектов культурного наследия (памятников истории и культуры) народов Российской Федерации, проектов обеспечения сохранности объектов культурного наследия (памятников истории и культуры) народов Российской Федерации, плана проведения спасательных археологических полевых работ</w:t>
            </w:r>
          </w:p>
        </w:tc>
        <w:tc>
          <w:tcPr>
            <w:tcW w:w="2438" w:type="dxa"/>
            <w:tcBorders>
              <w:top w:val="nil"/>
              <w:bottom w:val="nil"/>
            </w:tcBorders>
          </w:tcPr>
          <w:p w:rsidR="00616B53" w:rsidRDefault="00616B53">
            <w:pPr>
              <w:pStyle w:val="ConsPlusNormal"/>
            </w:pP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(в ред. постановлений Правительства УР от 07.11.2016 </w:t>
            </w:r>
            <w:hyperlink r:id="rId66" w:history="1">
              <w:r>
                <w:rPr>
                  <w:color w:val="0000FF"/>
                </w:rPr>
                <w:t>N 468</w:t>
              </w:r>
            </w:hyperlink>
            <w:r>
              <w:t xml:space="preserve">, от 12.04.2018 </w:t>
            </w:r>
            <w:hyperlink r:id="rId67" w:history="1">
              <w:r>
                <w:rPr>
                  <w:color w:val="0000FF"/>
                </w:rPr>
                <w:t>N 123</w:t>
              </w:r>
            </w:hyperlink>
            <w:r>
              <w:t>)</w:t>
            </w:r>
          </w:p>
        </w:tc>
      </w:tr>
      <w:tr w:rsidR="00616B53">
        <w:tc>
          <w:tcPr>
            <w:tcW w:w="567" w:type="dxa"/>
            <w:vMerge w:val="restart"/>
            <w:tcBorders>
              <w:bottom w:val="nil"/>
            </w:tcBorders>
          </w:tcPr>
          <w:p w:rsidR="00616B53" w:rsidRDefault="00616B53">
            <w:pPr>
              <w:pStyle w:val="ConsPlusNormal"/>
              <w:jc w:val="center"/>
            </w:pPr>
            <w:r>
              <w:t>17</w:t>
            </w:r>
          </w:p>
        </w:tc>
        <w:tc>
          <w:tcPr>
            <w:tcW w:w="3969" w:type="dxa"/>
            <w:vMerge w:val="restart"/>
            <w:tcBorders>
              <w:bottom w:val="nil"/>
            </w:tcBorders>
          </w:tcPr>
          <w:p w:rsidR="00616B53" w:rsidRDefault="00616B53">
            <w:pPr>
              <w:pStyle w:val="ConsPlusNormal"/>
            </w:pPr>
            <w:r>
              <w:t>Подготовка результатов инженерных изысканий и проектной документации</w:t>
            </w:r>
          </w:p>
        </w:tc>
        <w:tc>
          <w:tcPr>
            <w:tcW w:w="2154" w:type="dxa"/>
            <w:vMerge w:val="restart"/>
            <w:tcBorders>
              <w:bottom w:val="nil"/>
            </w:tcBorders>
          </w:tcPr>
          <w:p w:rsidR="00616B53" w:rsidRDefault="00616B53">
            <w:pPr>
              <w:pStyle w:val="ConsPlusNormal"/>
            </w:pPr>
            <w:r>
              <w:t xml:space="preserve">Организации, осуществляющие подготовку результатов инженерных изысканий и </w:t>
            </w:r>
            <w:r>
              <w:lastRenderedPageBreak/>
              <w:t>проектной документации</w:t>
            </w:r>
          </w:p>
        </w:tc>
        <w:tc>
          <w:tcPr>
            <w:tcW w:w="2154" w:type="dxa"/>
            <w:vMerge w:val="restart"/>
            <w:tcBorders>
              <w:bottom w:val="nil"/>
            </w:tcBorders>
          </w:tcPr>
          <w:p w:rsidR="00616B53" w:rsidRDefault="00616B53">
            <w:pPr>
              <w:pStyle w:val="ConsPlusNormal"/>
            </w:pPr>
            <w:r>
              <w:lastRenderedPageBreak/>
              <w:t>Платно, на договорной основе</w:t>
            </w:r>
          </w:p>
        </w:tc>
        <w:tc>
          <w:tcPr>
            <w:tcW w:w="4025" w:type="dxa"/>
          </w:tcPr>
          <w:p w:rsidR="00616B53" w:rsidRDefault="00616B53">
            <w:pPr>
              <w:pStyle w:val="ConsPlusNormal"/>
            </w:pPr>
            <w:r>
              <w:t xml:space="preserve">Выдача разрешения на строительство при осуществлении строительства, реконструкции объектов капитального строительства на территориях двух и более муниципальных образований (муниципальных районов, городских </w:t>
            </w:r>
            <w:r>
              <w:lastRenderedPageBreak/>
              <w:t xml:space="preserve">округов). Выдача разрешения на строительство при осуществлении 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 </w:t>
            </w:r>
            <w:hyperlink w:anchor="P327" w:history="1">
              <w:r>
                <w:rPr>
                  <w:color w:val="0000FF"/>
                </w:rPr>
                <w:t>&lt;***&gt;</w:t>
              </w:r>
            </w:hyperlink>
          </w:p>
        </w:tc>
        <w:tc>
          <w:tcPr>
            <w:tcW w:w="2438" w:type="dxa"/>
            <w:vMerge w:val="restart"/>
            <w:tcBorders>
              <w:bottom w:val="nil"/>
            </w:tcBorders>
          </w:tcPr>
          <w:p w:rsidR="00616B53" w:rsidRDefault="00616B53">
            <w:pPr>
              <w:pStyle w:val="ConsPlusNormal"/>
            </w:pPr>
            <w:r>
              <w:lastRenderedPageBreak/>
              <w:t>Министерство строительства, жилищно-коммунального хозяйства и энергетики Удмуртской Республики</w:t>
            </w:r>
          </w:p>
          <w:p w:rsidR="00616B53" w:rsidRDefault="00616B53">
            <w:pPr>
              <w:pStyle w:val="ConsPlusNormal"/>
            </w:pPr>
            <w:r>
              <w:lastRenderedPageBreak/>
              <w:t>Министерство природных ресурсов и охраны окружающей среды Удмуртской Республики</w:t>
            </w:r>
          </w:p>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p>
        </w:tc>
        <w:tc>
          <w:tcPr>
            <w:tcW w:w="2438" w:type="dxa"/>
            <w:vMerge/>
            <w:tcBorders>
              <w:bottom w:val="nil"/>
            </w:tcBorders>
          </w:tcPr>
          <w:p w:rsidR="00616B53" w:rsidRDefault="00616B53"/>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17 в ред. </w:t>
            </w:r>
            <w:hyperlink r:id="rId68" w:history="1">
              <w:r>
                <w:rPr>
                  <w:color w:val="0000FF"/>
                </w:rPr>
                <w:t>постановления</w:t>
              </w:r>
            </w:hyperlink>
            <w:r>
              <w:t xml:space="preserve"> Правительства УР от 31.07.2020 N 354)</w:t>
            </w:r>
          </w:p>
        </w:tc>
      </w:tr>
      <w:tr w:rsidR="00616B53">
        <w:tc>
          <w:tcPr>
            <w:tcW w:w="567" w:type="dxa"/>
            <w:vMerge w:val="restart"/>
            <w:tcBorders>
              <w:bottom w:val="nil"/>
            </w:tcBorders>
          </w:tcPr>
          <w:p w:rsidR="00616B53" w:rsidRDefault="00616B53">
            <w:pPr>
              <w:pStyle w:val="ConsPlusNormal"/>
              <w:jc w:val="center"/>
            </w:pPr>
            <w:r>
              <w:t>18</w:t>
            </w:r>
          </w:p>
        </w:tc>
        <w:tc>
          <w:tcPr>
            <w:tcW w:w="3969" w:type="dxa"/>
            <w:vMerge w:val="restart"/>
            <w:tcBorders>
              <w:bottom w:val="nil"/>
            </w:tcBorders>
          </w:tcPr>
          <w:p w:rsidR="00616B53" w:rsidRDefault="00616B53">
            <w:pPr>
              <w:pStyle w:val="ConsPlusNormal"/>
            </w:pPr>
            <w:r>
              <w:t>Согласие всех правообладателей объекта капитального строительства в случае реконструкции такого объекта, за исключением реконструкции многоквартирного дома</w:t>
            </w:r>
          </w:p>
        </w:tc>
        <w:tc>
          <w:tcPr>
            <w:tcW w:w="2154" w:type="dxa"/>
            <w:vMerge w:val="restart"/>
            <w:tcBorders>
              <w:bottom w:val="nil"/>
            </w:tcBorders>
          </w:tcPr>
          <w:p w:rsidR="00616B53" w:rsidRDefault="00616B53">
            <w:pPr>
              <w:pStyle w:val="ConsPlusNormal"/>
            </w:pPr>
            <w:r>
              <w:t>Юридические лица, являющиеся правообладателями объекта капитального строительства</w:t>
            </w:r>
          </w:p>
        </w:tc>
        <w:tc>
          <w:tcPr>
            <w:tcW w:w="2154" w:type="dxa"/>
            <w:vMerge w:val="restart"/>
            <w:tcBorders>
              <w:bottom w:val="nil"/>
            </w:tcBorders>
          </w:tcPr>
          <w:p w:rsidR="00616B53" w:rsidRDefault="00616B53">
            <w:pPr>
              <w:pStyle w:val="ConsPlusNormal"/>
            </w:pPr>
            <w:r>
              <w:t>Бесплатно</w:t>
            </w:r>
          </w:p>
        </w:tc>
        <w:tc>
          <w:tcPr>
            <w:tcW w:w="4025" w:type="dxa"/>
          </w:tcPr>
          <w:p w:rsidR="00616B53" w:rsidRDefault="00616B53">
            <w:pPr>
              <w:pStyle w:val="ConsPlusNormal"/>
            </w:pPr>
            <w:r>
              <w:t xml:space="preserve">Выдача разрешения на строительство при осуществлении строительства, реконструкции объектов капитального строительства на территориях двух и более муниципальных образований (муниципальных районов, городских округов). Выдача разрешения на строительство при осуществлении 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 </w:t>
            </w:r>
            <w:hyperlink w:anchor="P327" w:history="1">
              <w:r>
                <w:rPr>
                  <w:color w:val="0000FF"/>
                </w:rPr>
                <w:t>&lt;***&gt;</w:t>
              </w:r>
            </w:hyperlink>
          </w:p>
        </w:tc>
        <w:tc>
          <w:tcPr>
            <w:tcW w:w="2438" w:type="dxa"/>
          </w:tcPr>
          <w:p w:rsidR="00616B53" w:rsidRDefault="00616B53">
            <w:pPr>
              <w:pStyle w:val="ConsPlusNormal"/>
            </w:pPr>
            <w:r>
              <w:t>Министерство строительства, жилищно-коммунального хозяйства и энергетики Удмуртской Республики</w:t>
            </w:r>
          </w:p>
        </w:tc>
      </w:tr>
      <w:tr w:rsidR="00616B53">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Pr>
          <w:p w:rsidR="00616B53" w:rsidRDefault="00616B53">
            <w:pPr>
              <w:pStyle w:val="ConsPlusNormal"/>
            </w:pPr>
            <w:r>
              <w:t>Выдача разрешений на строительство при проведении работ по сохранению объекта культурного наследия в случае, если затрагиваются конструктивные и другие характеристики надежности и безопасности такого объекта</w:t>
            </w:r>
          </w:p>
        </w:tc>
        <w:tc>
          <w:tcPr>
            <w:tcW w:w="2438" w:type="dxa"/>
          </w:tcPr>
          <w:p w:rsidR="00616B53" w:rsidRDefault="00616B53">
            <w:pPr>
              <w:pStyle w:val="ConsPlusNormal"/>
            </w:pPr>
            <w:r>
              <w:t>Агентство по государственной охране объектов культурного наследия Удмуртской Республики</w:t>
            </w:r>
          </w:p>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p>
        </w:tc>
        <w:tc>
          <w:tcPr>
            <w:tcW w:w="2438" w:type="dxa"/>
            <w:tcBorders>
              <w:bottom w:val="nil"/>
            </w:tcBorders>
          </w:tcPr>
          <w:p w:rsidR="00616B53" w:rsidRDefault="00616B53">
            <w:pPr>
              <w:pStyle w:val="ConsPlusNormal"/>
            </w:pPr>
            <w:r>
              <w:t>Министерство природных ресурсов и охраны окружающей среды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18 в ред. </w:t>
            </w:r>
            <w:hyperlink r:id="rId69" w:history="1">
              <w:r>
                <w:rPr>
                  <w:color w:val="0000FF"/>
                </w:rPr>
                <w:t>постановления</w:t>
              </w:r>
            </w:hyperlink>
            <w:r>
              <w:t xml:space="preserve"> Правительства УР от 31.07.2020 N 354)</w:t>
            </w:r>
          </w:p>
        </w:tc>
      </w:tr>
      <w:tr w:rsidR="00616B53">
        <w:tc>
          <w:tcPr>
            <w:tcW w:w="567" w:type="dxa"/>
            <w:vMerge w:val="restart"/>
            <w:tcBorders>
              <w:bottom w:val="nil"/>
            </w:tcBorders>
          </w:tcPr>
          <w:p w:rsidR="00616B53" w:rsidRDefault="00616B53">
            <w:pPr>
              <w:pStyle w:val="ConsPlusNormal"/>
              <w:jc w:val="center"/>
            </w:pPr>
            <w:r>
              <w:t>19</w:t>
            </w:r>
          </w:p>
        </w:tc>
        <w:tc>
          <w:tcPr>
            <w:tcW w:w="3969" w:type="dxa"/>
            <w:vMerge w:val="restart"/>
            <w:tcBorders>
              <w:bottom w:val="nil"/>
            </w:tcBorders>
          </w:tcPr>
          <w:p w:rsidR="00616B53" w:rsidRDefault="00616B53">
            <w:pPr>
              <w:pStyle w:val="ConsPlusNormal"/>
            </w:pPr>
            <w:r>
              <w:t>Подготовка копии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2154" w:type="dxa"/>
            <w:vMerge w:val="restart"/>
            <w:tcBorders>
              <w:bottom w:val="nil"/>
            </w:tcBorders>
          </w:tcPr>
          <w:p w:rsidR="00616B53" w:rsidRDefault="00616B53">
            <w:pPr>
              <w:pStyle w:val="ConsPlusNormal"/>
            </w:pPr>
            <w:r>
              <w:t>Организации, осуществляющие негосударственную экспертизу проектной документации</w:t>
            </w:r>
          </w:p>
        </w:tc>
        <w:tc>
          <w:tcPr>
            <w:tcW w:w="2154" w:type="dxa"/>
            <w:vMerge w:val="restart"/>
            <w:tcBorders>
              <w:bottom w:val="nil"/>
            </w:tcBorders>
          </w:tcPr>
          <w:p w:rsidR="00616B53" w:rsidRDefault="00616B53">
            <w:pPr>
              <w:pStyle w:val="ConsPlusNormal"/>
            </w:pPr>
            <w:r>
              <w:t>Бесплатно</w:t>
            </w:r>
          </w:p>
        </w:tc>
        <w:tc>
          <w:tcPr>
            <w:tcW w:w="4025" w:type="dxa"/>
          </w:tcPr>
          <w:p w:rsidR="00616B53" w:rsidRDefault="00616B53">
            <w:pPr>
              <w:pStyle w:val="ConsPlusNormal"/>
            </w:pPr>
            <w:r>
              <w:t xml:space="preserve">Выдача разрешения на строительство при осуществлении строительства, реконструкции объектов капитального строительства на территориях двух и более муниципальных образований (муниципальных районов, городских округов). Выдача разрешения на строительство при осуществлении 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 </w:t>
            </w:r>
            <w:hyperlink w:anchor="P327" w:history="1">
              <w:r>
                <w:rPr>
                  <w:color w:val="0000FF"/>
                </w:rPr>
                <w:t>&lt;***&gt;</w:t>
              </w:r>
            </w:hyperlink>
          </w:p>
        </w:tc>
        <w:tc>
          <w:tcPr>
            <w:tcW w:w="2438" w:type="dxa"/>
          </w:tcPr>
          <w:p w:rsidR="00616B53" w:rsidRDefault="00616B53">
            <w:pPr>
              <w:pStyle w:val="ConsPlusNormal"/>
            </w:pPr>
            <w:r>
              <w:t>Министерство строительства, жилищно-коммунального хозяйства и энергетики Удмуртской Республики</w:t>
            </w:r>
          </w:p>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 xml:space="preserve">Выдача разрешения на строительство в </w:t>
            </w:r>
            <w:r>
              <w:lastRenderedPageBreak/>
              <w:t>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p>
        </w:tc>
        <w:tc>
          <w:tcPr>
            <w:tcW w:w="2438" w:type="dxa"/>
            <w:tcBorders>
              <w:bottom w:val="nil"/>
            </w:tcBorders>
          </w:tcPr>
          <w:p w:rsidR="00616B53" w:rsidRDefault="00616B53">
            <w:pPr>
              <w:pStyle w:val="ConsPlusNormal"/>
            </w:pPr>
            <w:r>
              <w:lastRenderedPageBreak/>
              <w:t xml:space="preserve">Министерство </w:t>
            </w:r>
            <w:r>
              <w:lastRenderedPageBreak/>
              <w:t>природных ресурсов и охраны окружающей среды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lastRenderedPageBreak/>
              <w:t xml:space="preserve">(п. 19 в ред. </w:t>
            </w:r>
            <w:hyperlink r:id="rId70" w:history="1">
              <w:r>
                <w:rPr>
                  <w:color w:val="0000FF"/>
                </w:rPr>
                <w:t>постановления</w:t>
              </w:r>
            </w:hyperlink>
            <w:r>
              <w:t xml:space="preserve"> Правительства УР от 31.07.2020 N 354)</w:t>
            </w:r>
          </w:p>
        </w:tc>
      </w:tr>
      <w:tr w:rsidR="00616B53">
        <w:tc>
          <w:tcPr>
            <w:tcW w:w="567" w:type="dxa"/>
            <w:vMerge w:val="restart"/>
            <w:tcBorders>
              <w:bottom w:val="nil"/>
            </w:tcBorders>
          </w:tcPr>
          <w:p w:rsidR="00616B53" w:rsidRDefault="00616B53">
            <w:pPr>
              <w:pStyle w:val="ConsPlusNormal"/>
              <w:jc w:val="center"/>
            </w:pPr>
            <w:r>
              <w:t>20</w:t>
            </w:r>
          </w:p>
        </w:tc>
        <w:tc>
          <w:tcPr>
            <w:tcW w:w="3969" w:type="dxa"/>
            <w:vMerge w:val="restart"/>
            <w:tcBorders>
              <w:bottom w:val="nil"/>
            </w:tcBorders>
          </w:tcPr>
          <w:p w:rsidR="00616B53" w:rsidRDefault="00616B53">
            <w:pPr>
              <w:pStyle w:val="ConsPlusNormal"/>
            </w:pPr>
            <w:r>
              <w:t>Выдача справки о рыночной стоимости ценных бумаг и размере исчисляемого дохода (дивиденд, процент или дисконт)</w:t>
            </w:r>
          </w:p>
        </w:tc>
        <w:tc>
          <w:tcPr>
            <w:tcW w:w="2154" w:type="dxa"/>
            <w:vMerge w:val="restart"/>
            <w:tcBorders>
              <w:bottom w:val="nil"/>
            </w:tcBorders>
          </w:tcPr>
          <w:p w:rsidR="00616B53" w:rsidRDefault="00616B53">
            <w:pPr>
              <w:pStyle w:val="ConsPlusNormal"/>
            </w:pPr>
            <w:r>
              <w:t>Организации, выпускающие ценные бумаги</w:t>
            </w:r>
          </w:p>
        </w:tc>
        <w:tc>
          <w:tcPr>
            <w:tcW w:w="2154" w:type="dxa"/>
            <w:vMerge w:val="restart"/>
            <w:tcBorders>
              <w:bottom w:val="nil"/>
            </w:tcBorders>
          </w:tcPr>
          <w:p w:rsidR="00616B53" w:rsidRDefault="00616B53">
            <w:pPr>
              <w:pStyle w:val="ConsPlusNormal"/>
            </w:pPr>
            <w:r>
              <w:t>Бесплатно</w:t>
            </w:r>
          </w:p>
        </w:tc>
        <w:tc>
          <w:tcPr>
            <w:tcW w:w="4025" w:type="dxa"/>
          </w:tcPr>
          <w:p w:rsidR="00616B53" w:rsidRDefault="00616B53">
            <w:pPr>
              <w:pStyle w:val="ConsPlusNormal"/>
            </w:pPr>
            <w:r>
              <w:t>Заключение договора доверительного управления имуществом совершеннолетнего подопечного, а также гражданина, признанного безвестно отсутствующим</w:t>
            </w:r>
          </w:p>
        </w:tc>
        <w:tc>
          <w:tcPr>
            <w:tcW w:w="2438" w:type="dxa"/>
            <w:vMerge w:val="restart"/>
            <w:tcBorders>
              <w:bottom w:val="nil"/>
            </w:tcBorders>
          </w:tcPr>
          <w:p w:rsidR="00616B53" w:rsidRDefault="00616B53">
            <w:pPr>
              <w:pStyle w:val="ConsPlusNormal"/>
            </w:pPr>
            <w:r>
              <w:t>Министерство социальной политики и труда Удмуртской Республики</w:t>
            </w:r>
          </w:p>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c>
          <w:tcPr>
            <w:tcW w:w="2438" w:type="dxa"/>
            <w:vMerge/>
            <w:tcBorders>
              <w:bottom w:val="nil"/>
            </w:tcBorders>
          </w:tcPr>
          <w:p w:rsidR="00616B53" w:rsidRDefault="00616B53"/>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(в ред. постановлений Правительства УР от 14.11.2016 </w:t>
            </w:r>
            <w:hyperlink r:id="rId71" w:history="1">
              <w:r>
                <w:rPr>
                  <w:color w:val="0000FF"/>
                </w:rPr>
                <w:t>N 480</w:t>
              </w:r>
            </w:hyperlink>
            <w:r>
              <w:t xml:space="preserve">, от 26.06.2018 </w:t>
            </w:r>
            <w:hyperlink r:id="rId72" w:history="1">
              <w:r>
                <w:rPr>
                  <w:color w:val="0000FF"/>
                </w:rPr>
                <w:t>N 246</w:t>
              </w:r>
            </w:hyperlink>
            <w:r>
              <w:t>)</w:t>
            </w:r>
          </w:p>
        </w:tc>
      </w:tr>
      <w:tr w:rsidR="00616B53">
        <w:tblPrEx>
          <w:tblBorders>
            <w:insideH w:val="nil"/>
          </w:tblBorders>
        </w:tblPrEx>
        <w:tc>
          <w:tcPr>
            <w:tcW w:w="567" w:type="dxa"/>
            <w:tcBorders>
              <w:bottom w:val="nil"/>
            </w:tcBorders>
          </w:tcPr>
          <w:p w:rsidR="00616B53" w:rsidRDefault="00616B53">
            <w:pPr>
              <w:pStyle w:val="ConsPlusNormal"/>
              <w:jc w:val="center"/>
            </w:pPr>
            <w:r>
              <w:t>21</w:t>
            </w:r>
          </w:p>
        </w:tc>
        <w:tc>
          <w:tcPr>
            <w:tcW w:w="3969" w:type="dxa"/>
            <w:tcBorders>
              <w:bottom w:val="nil"/>
            </w:tcBorders>
          </w:tcPr>
          <w:p w:rsidR="00616B53" w:rsidRDefault="00616B53">
            <w:pPr>
              <w:pStyle w:val="ConsPlusNormal"/>
            </w:pPr>
            <w:r>
              <w:t>Выдача выписки по счету либо справки о сумме остатка денежных средств на счете</w:t>
            </w:r>
          </w:p>
        </w:tc>
        <w:tc>
          <w:tcPr>
            <w:tcW w:w="2154" w:type="dxa"/>
            <w:tcBorders>
              <w:bottom w:val="nil"/>
            </w:tcBorders>
          </w:tcPr>
          <w:p w:rsidR="00616B53" w:rsidRDefault="00616B53">
            <w:pPr>
              <w:pStyle w:val="ConsPlusNormal"/>
            </w:pPr>
            <w:r>
              <w:t>Кредитные организации</w:t>
            </w:r>
          </w:p>
        </w:tc>
        <w:tc>
          <w:tcPr>
            <w:tcW w:w="2154" w:type="dxa"/>
            <w:tcBorders>
              <w:bottom w:val="nil"/>
            </w:tcBorders>
          </w:tcPr>
          <w:p w:rsidR="00616B53" w:rsidRDefault="00616B53">
            <w:pPr>
              <w:pStyle w:val="ConsPlusNormal"/>
            </w:pPr>
            <w:r>
              <w:t>Бесплатно</w:t>
            </w:r>
          </w:p>
        </w:tc>
        <w:tc>
          <w:tcPr>
            <w:tcW w:w="4025" w:type="dxa"/>
            <w:tcBorders>
              <w:bottom w:val="nil"/>
            </w:tcBorders>
          </w:tcPr>
          <w:p w:rsidR="00616B53" w:rsidRDefault="00616B53">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c>
          <w:tcPr>
            <w:tcW w:w="2438" w:type="dxa"/>
            <w:tcBorders>
              <w:bottom w:val="nil"/>
            </w:tcBorders>
          </w:tcPr>
          <w:p w:rsidR="00616B53" w:rsidRDefault="00616B53">
            <w:pPr>
              <w:pStyle w:val="ConsPlusNormal"/>
            </w:pPr>
            <w:r>
              <w:t>Министерство социальной политики и труда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(в ред. постановлений Правительства УР от 14.11.2016 </w:t>
            </w:r>
            <w:hyperlink r:id="rId73" w:history="1">
              <w:r>
                <w:rPr>
                  <w:color w:val="0000FF"/>
                </w:rPr>
                <w:t>N 480</w:t>
              </w:r>
            </w:hyperlink>
            <w:r>
              <w:t xml:space="preserve">, от 26.06.2018 </w:t>
            </w:r>
            <w:hyperlink r:id="rId74" w:history="1">
              <w:r>
                <w:rPr>
                  <w:color w:val="0000FF"/>
                </w:rPr>
                <w:t>N 246</w:t>
              </w:r>
            </w:hyperlink>
            <w:r>
              <w:t>)</w:t>
            </w:r>
          </w:p>
        </w:tc>
      </w:tr>
      <w:tr w:rsidR="00616B53">
        <w:tblPrEx>
          <w:tblBorders>
            <w:insideH w:val="nil"/>
          </w:tblBorders>
        </w:tblPrEx>
        <w:tc>
          <w:tcPr>
            <w:tcW w:w="567" w:type="dxa"/>
            <w:tcBorders>
              <w:bottom w:val="nil"/>
            </w:tcBorders>
          </w:tcPr>
          <w:p w:rsidR="00616B53" w:rsidRDefault="00616B53">
            <w:pPr>
              <w:pStyle w:val="ConsPlusNormal"/>
              <w:jc w:val="center"/>
            </w:pPr>
            <w:r>
              <w:t>22</w:t>
            </w:r>
          </w:p>
        </w:tc>
        <w:tc>
          <w:tcPr>
            <w:tcW w:w="3969" w:type="dxa"/>
            <w:tcBorders>
              <w:bottom w:val="nil"/>
            </w:tcBorders>
          </w:tcPr>
          <w:p w:rsidR="00616B53" w:rsidRDefault="00616B53">
            <w:pPr>
              <w:pStyle w:val="ConsPlusNormal"/>
            </w:pPr>
            <w:r>
              <w:t xml:space="preserve">Выдача гарантийного письма о степени готовности жилого дома, предполагаемом сроке ввода его в </w:t>
            </w:r>
            <w:r>
              <w:lastRenderedPageBreak/>
              <w:t>эксплуатацию и об отсутствии спора о праве в отношении жилого помещения и притязаний третьих лиц, а также документов, подтверждающих разрешение на строительство жилого дома</w:t>
            </w:r>
          </w:p>
        </w:tc>
        <w:tc>
          <w:tcPr>
            <w:tcW w:w="2154" w:type="dxa"/>
            <w:tcBorders>
              <w:bottom w:val="nil"/>
            </w:tcBorders>
          </w:tcPr>
          <w:p w:rsidR="00616B53" w:rsidRDefault="00616B53">
            <w:pPr>
              <w:pStyle w:val="ConsPlusNormal"/>
            </w:pPr>
            <w:r>
              <w:lastRenderedPageBreak/>
              <w:t>Организации-застройщики</w:t>
            </w:r>
          </w:p>
        </w:tc>
        <w:tc>
          <w:tcPr>
            <w:tcW w:w="2154" w:type="dxa"/>
            <w:tcBorders>
              <w:bottom w:val="nil"/>
            </w:tcBorders>
          </w:tcPr>
          <w:p w:rsidR="00616B53" w:rsidRDefault="00616B53">
            <w:pPr>
              <w:pStyle w:val="ConsPlusNormal"/>
            </w:pPr>
            <w:r>
              <w:t>Бесплатно</w:t>
            </w:r>
          </w:p>
        </w:tc>
        <w:tc>
          <w:tcPr>
            <w:tcW w:w="4025" w:type="dxa"/>
            <w:tcBorders>
              <w:bottom w:val="nil"/>
            </w:tcBorders>
          </w:tcPr>
          <w:p w:rsidR="00616B53" w:rsidRDefault="00616B53">
            <w:pPr>
              <w:pStyle w:val="ConsPlusNormal"/>
            </w:pPr>
            <w:r>
              <w:t xml:space="preserve">Выдача предварительного разрешения органа опеки и попечительства, затрагивающего осуществление </w:t>
            </w:r>
            <w:r>
              <w:lastRenderedPageBreak/>
              <w:t>имущественных прав совершеннолетнего подопечного</w:t>
            </w:r>
          </w:p>
        </w:tc>
        <w:tc>
          <w:tcPr>
            <w:tcW w:w="2438" w:type="dxa"/>
            <w:tcBorders>
              <w:bottom w:val="nil"/>
            </w:tcBorders>
          </w:tcPr>
          <w:p w:rsidR="00616B53" w:rsidRDefault="00616B53">
            <w:pPr>
              <w:pStyle w:val="ConsPlusNormal"/>
            </w:pPr>
            <w:r>
              <w:lastRenderedPageBreak/>
              <w:t xml:space="preserve">Министерство социальной политики и труда Удмуртской </w:t>
            </w:r>
            <w:r>
              <w:lastRenderedPageBreak/>
              <w:t>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lastRenderedPageBreak/>
              <w:t xml:space="preserve">(в ред. постановлений Правительства УР от 14.11.2016 </w:t>
            </w:r>
            <w:hyperlink r:id="rId75" w:history="1">
              <w:r>
                <w:rPr>
                  <w:color w:val="0000FF"/>
                </w:rPr>
                <w:t>N 480</w:t>
              </w:r>
            </w:hyperlink>
            <w:r>
              <w:t xml:space="preserve">, от 26.06.2018 </w:t>
            </w:r>
            <w:hyperlink r:id="rId76" w:history="1">
              <w:r>
                <w:rPr>
                  <w:color w:val="0000FF"/>
                </w:rPr>
                <w:t>N 246</w:t>
              </w:r>
            </w:hyperlink>
            <w:r>
              <w:t>)</w:t>
            </w:r>
          </w:p>
        </w:tc>
      </w:tr>
      <w:tr w:rsidR="00616B53">
        <w:tblPrEx>
          <w:tblBorders>
            <w:insideH w:val="nil"/>
          </w:tblBorders>
        </w:tblPrEx>
        <w:tc>
          <w:tcPr>
            <w:tcW w:w="567" w:type="dxa"/>
            <w:tcBorders>
              <w:bottom w:val="nil"/>
            </w:tcBorders>
          </w:tcPr>
          <w:p w:rsidR="00616B53" w:rsidRDefault="00616B53">
            <w:pPr>
              <w:pStyle w:val="ConsPlusNormal"/>
              <w:jc w:val="center"/>
            </w:pPr>
            <w:r>
              <w:t>23</w:t>
            </w:r>
          </w:p>
        </w:tc>
        <w:tc>
          <w:tcPr>
            <w:tcW w:w="3969" w:type="dxa"/>
            <w:tcBorders>
              <w:bottom w:val="nil"/>
            </w:tcBorders>
          </w:tcPr>
          <w:p w:rsidR="00616B53" w:rsidRDefault="00616B53">
            <w:pPr>
              <w:pStyle w:val="ConsPlusNormal"/>
            </w:pPr>
            <w:r>
              <w:t>Оценка технического состояния автомобильных дорог или их участков (далее - оценка)</w:t>
            </w:r>
          </w:p>
        </w:tc>
        <w:tc>
          <w:tcPr>
            <w:tcW w:w="2154" w:type="dxa"/>
            <w:tcBorders>
              <w:bottom w:val="nil"/>
            </w:tcBorders>
          </w:tcPr>
          <w:p w:rsidR="00616B53" w:rsidRDefault="00616B53">
            <w:pPr>
              <w:pStyle w:val="ConsPlusNormal"/>
            </w:pPr>
            <w:r>
              <w:t>Юридические лица и индивидуальные предприниматели, осуществляющие оценку</w:t>
            </w:r>
          </w:p>
        </w:tc>
        <w:tc>
          <w:tcPr>
            <w:tcW w:w="2154" w:type="dxa"/>
            <w:tcBorders>
              <w:bottom w:val="nil"/>
            </w:tcBorders>
          </w:tcPr>
          <w:p w:rsidR="00616B53" w:rsidRDefault="00616B53">
            <w:pPr>
              <w:pStyle w:val="ConsPlusNormal"/>
            </w:pPr>
            <w:r>
              <w:t>Платно, на договорной основе</w:t>
            </w:r>
          </w:p>
        </w:tc>
        <w:tc>
          <w:tcPr>
            <w:tcW w:w="4025" w:type="dxa"/>
            <w:tcBorders>
              <w:bottom w:val="nil"/>
            </w:tcBorders>
          </w:tcPr>
          <w:p w:rsidR="00616B53" w:rsidRDefault="00616B53">
            <w:pPr>
              <w:pStyle w:val="ConsPlusNormal"/>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Удмуртской Республики и маршрут, часть маршрута не проходят по автомобильным дорогам федерального значения, участкам таких дорог</w:t>
            </w:r>
          </w:p>
        </w:tc>
        <w:tc>
          <w:tcPr>
            <w:tcW w:w="2438" w:type="dxa"/>
            <w:tcBorders>
              <w:bottom w:val="nil"/>
            </w:tcBorders>
          </w:tcPr>
          <w:p w:rsidR="00616B53" w:rsidRDefault="00616B53">
            <w:pPr>
              <w:pStyle w:val="ConsPlusNormal"/>
            </w:pPr>
            <w:r>
              <w:t>Министерство транспорта и дорожного хозяйства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23 в ред. </w:t>
            </w:r>
            <w:hyperlink r:id="rId77" w:history="1">
              <w:r>
                <w:rPr>
                  <w:color w:val="0000FF"/>
                </w:rPr>
                <w:t>постановления</w:t>
              </w:r>
            </w:hyperlink>
            <w:r>
              <w:t xml:space="preserve"> Правительства УР от 18.07.2016 N 285)</w:t>
            </w:r>
          </w:p>
        </w:tc>
      </w:tr>
      <w:tr w:rsidR="00616B53">
        <w:tblPrEx>
          <w:tblBorders>
            <w:insideH w:val="nil"/>
          </w:tblBorders>
        </w:tblPrEx>
        <w:tc>
          <w:tcPr>
            <w:tcW w:w="567" w:type="dxa"/>
            <w:tcBorders>
              <w:bottom w:val="nil"/>
            </w:tcBorders>
          </w:tcPr>
          <w:p w:rsidR="00616B53" w:rsidRDefault="00616B53">
            <w:pPr>
              <w:pStyle w:val="ConsPlusNormal"/>
              <w:jc w:val="center"/>
            </w:pPr>
            <w:r>
              <w:lastRenderedPageBreak/>
              <w:t>24</w:t>
            </w:r>
          </w:p>
        </w:tc>
        <w:tc>
          <w:tcPr>
            <w:tcW w:w="3969" w:type="dxa"/>
            <w:tcBorders>
              <w:bottom w:val="nil"/>
            </w:tcBorders>
          </w:tcPr>
          <w:p w:rsidR="00616B53" w:rsidRDefault="00616B53">
            <w:pPr>
              <w:pStyle w:val="ConsPlusNormal"/>
            </w:pPr>
            <w:r>
              <w:t>Укрепление автомобильных дорог или их участков,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(далее - специальные меры по обустройству автомобильных дорог)</w:t>
            </w:r>
          </w:p>
        </w:tc>
        <w:tc>
          <w:tcPr>
            <w:tcW w:w="2154" w:type="dxa"/>
            <w:tcBorders>
              <w:bottom w:val="nil"/>
            </w:tcBorders>
          </w:tcPr>
          <w:p w:rsidR="00616B53" w:rsidRDefault="00616B53">
            <w:pPr>
              <w:pStyle w:val="ConsPlusNormal"/>
            </w:pPr>
            <w:r>
              <w:t>Юридические лица и индивидуальные предприниматели, осуществляющие специальные меры по обустройству автомобильных дорог</w:t>
            </w:r>
          </w:p>
        </w:tc>
        <w:tc>
          <w:tcPr>
            <w:tcW w:w="2154" w:type="dxa"/>
            <w:tcBorders>
              <w:bottom w:val="nil"/>
            </w:tcBorders>
          </w:tcPr>
          <w:p w:rsidR="00616B53" w:rsidRDefault="00616B53">
            <w:pPr>
              <w:pStyle w:val="ConsPlusNormal"/>
            </w:pPr>
            <w:r>
              <w:t>Платно, на договорной основе</w:t>
            </w:r>
          </w:p>
        </w:tc>
        <w:tc>
          <w:tcPr>
            <w:tcW w:w="4025" w:type="dxa"/>
            <w:tcBorders>
              <w:bottom w:val="nil"/>
            </w:tcBorders>
          </w:tcPr>
          <w:p w:rsidR="00616B53" w:rsidRDefault="00616B53">
            <w:pPr>
              <w:pStyle w:val="ConsPlusNormal"/>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Удмуртской Республики и маршрут, часть маршрута не проходят по автомобильным дорогам федерального значения, участкам таких дорог</w:t>
            </w:r>
          </w:p>
        </w:tc>
        <w:tc>
          <w:tcPr>
            <w:tcW w:w="2438" w:type="dxa"/>
            <w:tcBorders>
              <w:bottom w:val="nil"/>
            </w:tcBorders>
          </w:tcPr>
          <w:p w:rsidR="00616B53" w:rsidRDefault="00616B53">
            <w:pPr>
              <w:pStyle w:val="ConsPlusNormal"/>
            </w:pPr>
            <w:r>
              <w:t>Министерство транспорта и дорожного хозяйства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24 в ред. </w:t>
            </w:r>
            <w:hyperlink r:id="rId78" w:history="1">
              <w:r>
                <w:rPr>
                  <w:color w:val="0000FF"/>
                </w:rPr>
                <w:t>постановления</w:t>
              </w:r>
            </w:hyperlink>
            <w:r>
              <w:t xml:space="preserve"> Правительства УР от 18.07.2016 N 285)</w:t>
            </w:r>
          </w:p>
        </w:tc>
      </w:tr>
      <w:tr w:rsidR="00616B53">
        <w:tc>
          <w:tcPr>
            <w:tcW w:w="567" w:type="dxa"/>
          </w:tcPr>
          <w:p w:rsidR="00616B53" w:rsidRDefault="00616B53">
            <w:pPr>
              <w:pStyle w:val="ConsPlusNormal"/>
              <w:jc w:val="center"/>
            </w:pPr>
            <w:r>
              <w:t>25</w:t>
            </w:r>
          </w:p>
        </w:tc>
        <w:tc>
          <w:tcPr>
            <w:tcW w:w="3969" w:type="dxa"/>
          </w:tcPr>
          <w:p w:rsidR="00616B53" w:rsidRDefault="00616B53">
            <w:pPr>
              <w:pStyle w:val="ConsPlusNormal"/>
            </w:pPr>
            <w:r>
              <w:t>Подготовка документов, предоставление которых предусмотрено нормативными правовыми актами, регулирующими предоставление государственной услуги</w:t>
            </w:r>
          </w:p>
        </w:tc>
        <w:tc>
          <w:tcPr>
            <w:tcW w:w="2154" w:type="dxa"/>
          </w:tcPr>
          <w:p w:rsidR="00616B53" w:rsidRDefault="00616B53">
            <w:pPr>
              <w:pStyle w:val="ConsPlusNormal"/>
            </w:pPr>
          </w:p>
        </w:tc>
        <w:tc>
          <w:tcPr>
            <w:tcW w:w="2154" w:type="dxa"/>
          </w:tcPr>
          <w:p w:rsidR="00616B53" w:rsidRDefault="00616B53">
            <w:pPr>
              <w:pStyle w:val="ConsPlusNormal"/>
            </w:pPr>
            <w:r>
              <w:t>Бесплатно</w:t>
            </w:r>
          </w:p>
        </w:tc>
        <w:tc>
          <w:tcPr>
            <w:tcW w:w="4025" w:type="dxa"/>
            <w:vMerge w:val="restart"/>
            <w:tcBorders>
              <w:bottom w:val="nil"/>
            </w:tcBorders>
          </w:tcPr>
          <w:p w:rsidR="00616B53" w:rsidRDefault="00616B53">
            <w:pPr>
              <w:pStyle w:val="ConsPlusNormal"/>
            </w:pPr>
            <w:r>
              <w:t xml:space="preserve">Выдача разрешений на ввод в эксплуатацию автомобильных дорог регионального или межмуниципального значения, а также частных автомобильных дорог, строительство или реконструкция которых осуществлялись на территориях двух и более муниципальных образований </w:t>
            </w:r>
            <w:r>
              <w:lastRenderedPageBreak/>
              <w:t>(муниципальных районов, городских округов)</w:t>
            </w:r>
          </w:p>
        </w:tc>
        <w:tc>
          <w:tcPr>
            <w:tcW w:w="2438" w:type="dxa"/>
            <w:vMerge w:val="restart"/>
            <w:tcBorders>
              <w:bottom w:val="nil"/>
            </w:tcBorders>
          </w:tcPr>
          <w:p w:rsidR="00616B53" w:rsidRDefault="00616B53">
            <w:pPr>
              <w:pStyle w:val="ConsPlusNormal"/>
            </w:pPr>
            <w:r>
              <w:lastRenderedPageBreak/>
              <w:t>Министерство транспорта и дорожного хозяйства Удмуртской Республики</w:t>
            </w:r>
          </w:p>
        </w:tc>
      </w:tr>
      <w:tr w:rsidR="00616B53">
        <w:tc>
          <w:tcPr>
            <w:tcW w:w="567" w:type="dxa"/>
          </w:tcPr>
          <w:p w:rsidR="00616B53" w:rsidRDefault="00616B53">
            <w:pPr>
              <w:pStyle w:val="ConsPlusNormal"/>
            </w:pPr>
          </w:p>
        </w:tc>
        <w:tc>
          <w:tcPr>
            <w:tcW w:w="3969" w:type="dxa"/>
          </w:tcPr>
          <w:p w:rsidR="00616B53" w:rsidRDefault="00616B53">
            <w:pPr>
              <w:pStyle w:val="ConsPlusNormal"/>
            </w:pPr>
            <w:r>
              <w:t xml:space="preserve">25.1. Подготовка акта приемки объекта капитального строительства (в случае осуществления строительства, </w:t>
            </w:r>
            <w:r>
              <w:lastRenderedPageBreak/>
              <w:t>реконструкции на основании договора)</w:t>
            </w:r>
          </w:p>
        </w:tc>
        <w:tc>
          <w:tcPr>
            <w:tcW w:w="2154" w:type="dxa"/>
          </w:tcPr>
          <w:p w:rsidR="00616B53" w:rsidRDefault="00616B53">
            <w:pPr>
              <w:pStyle w:val="ConsPlusNormal"/>
            </w:pPr>
            <w:r>
              <w:lastRenderedPageBreak/>
              <w:t>Организации, осуществляющие строительство</w:t>
            </w:r>
          </w:p>
        </w:tc>
        <w:tc>
          <w:tcPr>
            <w:tcW w:w="2154" w:type="dxa"/>
          </w:tcPr>
          <w:p w:rsidR="00616B53" w:rsidRDefault="00616B53">
            <w:pPr>
              <w:pStyle w:val="ConsPlusNormal"/>
            </w:pPr>
            <w:r>
              <w:t>Бесплатно</w:t>
            </w:r>
          </w:p>
        </w:tc>
        <w:tc>
          <w:tcPr>
            <w:tcW w:w="4025" w:type="dxa"/>
            <w:vMerge/>
            <w:tcBorders>
              <w:bottom w:val="nil"/>
            </w:tcBorders>
          </w:tcPr>
          <w:p w:rsidR="00616B53" w:rsidRDefault="00616B53"/>
        </w:tc>
        <w:tc>
          <w:tcPr>
            <w:tcW w:w="2438" w:type="dxa"/>
            <w:vMerge/>
            <w:tcBorders>
              <w:bottom w:val="nil"/>
            </w:tcBorders>
          </w:tcPr>
          <w:p w:rsidR="00616B53" w:rsidRDefault="00616B53"/>
        </w:tc>
      </w:tr>
      <w:tr w:rsidR="00616B53">
        <w:tc>
          <w:tcPr>
            <w:tcW w:w="567" w:type="dxa"/>
          </w:tcPr>
          <w:p w:rsidR="00616B53" w:rsidRDefault="00616B53">
            <w:pPr>
              <w:pStyle w:val="ConsPlusNormal"/>
            </w:pPr>
          </w:p>
        </w:tc>
        <w:tc>
          <w:tcPr>
            <w:tcW w:w="8277" w:type="dxa"/>
            <w:gridSpan w:val="3"/>
          </w:tcPr>
          <w:p w:rsidR="00616B53" w:rsidRDefault="00616B53">
            <w:pPr>
              <w:pStyle w:val="ConsPlusNormal"/>
            </w:pPr>
            <w:r>
              <w:t xml:space="preserve">25.2. Утратил силу. - </w:t>
            </w:r>
            <w:hyperlink r:id="rId79" w:history="1">
              <w:r>
                <w:rPr>
                  <w:color w:val="0000FF"/>
                </w:rPr>
                <w:t>Постановление</w:t>
              </w:r>
            </w:hyperlink>
            <w:r>
              <w:t xml:space="preserve"> Правительства УР от 30.01.2020 N 23</w:t>
            </w:r>
          </w:p>
        </w:tc>
        <w:tc>
          <w:tcPr>
            <w:tcW w:w="4025" w:type="dxa"/>
            <w:vMerge/>
            <w:tcBorders>
              <w:bottom w:val="nil"/>
            </w:tcBorders>
          </w:tcPr>
          <w:p w:rsidR="00616B53" w:rsidRDefault="00616B53"/>
        </w:tc>
        <w:tc>
          <w:tcPr>
            <w:tcW w:w="2438" w:type="dxa"/>
            <w:vMerge/>
            <w:tcBorders>
              <w:bottom w:val="nil"/>
            </w:tcBorders>
          </w:tcPr>
          <w:p w:rsidR="00616B53" w:rsidRDefault="00616B53"/>
        </w:tc>
      </w:tr>
      <w:tr w:rsidR="00616B53">
        <w:tc>
          <w:tcPr>
            <w:tcW w:w="567" w:type="dxa"/>
          </w:tcPr>
          <w:p w:rsidR="00616B53" w:rsidRDefault="00616B53">
            <w:pPr>
              <w:pStyle w:val="ConsPlusNormal"/>
            </w:pPr>
          </w:p>
        </w:tc>
        <w:tc>
          <w:tcPr>
            <w:tcW w:w="3969" w:type="dxa"/>
          </w:tcPr>
          <w:p w:rsidR="00616B53" w:rsidRDefault="00616B53">
            <w:pPr>
              <w:pStyle w:val="ConsPlusNormal"/>
            </w:pPr>
            <w:r>
              <w:t>25.3. 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tc>
        <w:tc>
          <w:tcPr>
            <w:tcW w:w="2154" w:type="dxa"/>
          </w:tcPr>
          <w:p w:rsidR="00616B53" w:rsidRDefault="00616B53">
            <w:pPr>
              <w:pStyle w:val="ConsPlusNormal"/>
            </w:pPr>
            <w:r>
              <w:t>Организации, осуществляющие строительство</w:t>
            </w:r>
          </w:p>
        </w:tc>
        <w:tc>
          <w:tcPr>
            <w:tcW w:w="2154" w:type="dxa"/>
          </w:tcPr>
          <w:p w:rsidR="00616B53" w:rsidRDefault="00616B53">
            <w:pPr>
              <w:pStyle w:val="ConsPlusNormal"/>
            </w:pPr>
            <w:r>
              <w:t>Бесплатно</w:t>
            </w:r>
          </w:p>
        </w:tc>
        <w:tc>
          <w:tcPr>
            <w:tcW w:w="4025" w:type="dxa"/>
            <w:vMerge/>
            <w:tcBorders>
              <w:bottom w:val="nil"/>
            </w:tcBorders>
          </w:tcPr>
          <w:p w:rsidR="00616B53" w:rsidRDefault="00616B53"/>
        </w:tc>
        <w:tc>
          <w:tcPr>
            <w:tcW w:w="2438" w:type="dxa"/>
            <w:vMerge/>
            <w:tcBorders>
              <w:bottom w:val="nil"/>
            </w:tcBorders>
          </w:tcPr>
          <w:p w:rsidR="00616B53" w:rsidRDefault="00616B53"/>
        </w:tc>
      </w:tr>
      <w:tr w:rsidR="00616B53">
        <w:tblPrEx>
          <w:tblBorders>
            <w:insideH w:val="nil"/>
          </w:tblBorders>
        </w:tblPrEx>
        <w:tc>
          <w:tcPr>
            <w:tcW w:w="567" w:type="dxa"/>
            <w:tcBorders>
              <w:bottom w:val="nil"/>
            </w:tcBorders>
          </w:tcPr>
          <w:p w:rsidR="00616B53" w:rsidRDefault="00616B53">
            <w:pPr>
              <w:pStyle w:val="ConsPlusNormal"/>
            </w:pPr>
          </w:p>
        </w:tc>
        <w:tc>
          <w:tcPr>
            <w:tcW w:w="3969" w:type="dxa"/>
            <w:tcBorders>
              <w:bottom w:val="nil"/>
            </w:tcBorders>
          </w:tcPr>
          <w:p w:rsidR="00616B53" w:rsidRDefault="00616B53">
            <w:pPr>
              <w:pStyle w:val="ConsPlusNormal"/>
            </w:pPr>
            <w:r>
              <w:t>25.4.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c>
          <w:tcPr>
            <w:tcW w:w="2154" w:type="dxa"/>
            <w:tcBorders>
              <w:bottom w:val="nil"/>
            </w:tcBorders>
          </w:tcPr>
          <w:p w:rsidR="00616B53" w:rsidRDefault="00616B53">
            <w:pPr>
              <w:pStyle w:val="ConsPlusNormal"/>
            </w:pPr>
            <w:r>
              <w:t>Организации, осуществляющие строительство</w:t>
            </w:r>
          </w:p>
        </w:tc>
        <w:tc>
          <w:tcPr>
            <w:tcW w:w="2154" w:type="dxa"/>
            <w:tcBorders>
              <w:bottom w:val="nil"/>
            </w:tcBorders>
          </w:tcPr>
          <w:p w:rsidR="00616B53" w:rsidRDefault="00616B53">
            <w:pPr>
              <w:pStyle w:val="ConsPlusNormal"/>
            </w:pPr>
            <w:r>
              <w:t>Бесплатно</w:t>
            </w:r>
          </w:p>
        </w:tc>
        <w:tc>
          <w:tcPr>
            <w:tcW w:w="4025" w:type="dxa"/>
            <w:vMerge/>
            <w:tcBorders>
              <w:bottom w:val="nil"/>
            </w:tcBorders>
          </w:tcPr>
          <w:p w:rsidR="00616B53" w:rsidRDefault="00616B53"/>
        </w:tc>
        <w:tc>
          <w:tcPr>
            <w:tcW w:w="2438" w:type="dxa"/>
            <w:vMerge/>
            <w:tcBorders>
              <w:bottom w:val="nil"/>
            </w:tcBorders>
          </w:tcPr>
          <w:p w:rsidR="00616B53" w:rsidRDefault="00616B53"/>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25 введен </w:t>
            </w:r>
            <w:hyperlink r:id="rId80" w:history="1">
              <w:r>
                <w:rPr>
                  <w:color w:val="0000FF"/>
                </w:rPr>
                <w:t>постановлением</w:t>
              </w:r>
            </w:hyperlink>
            <w:r>
              <w:t xml:space="preserve"> Правительства УР от 17.11.2014 N 455;</w:t>
            </w:r>
          </w:p>
          <w:p w:rsidR="00616B53" w:rsidRDefault="00616B53">
            <w:pPr>
              <w:pStyle w:val="ConsPlusNormal"/>
              <w:jc w:val="both"/>
            </w:pPr>
            <w:r>
              <w:t xml:space="preserve">в ред. </w:t>
            </w:r>
            <w:hyperlink r:id="rId81" w:history="1">
              <w:r>
                <w:rPr>
                  <w:color w:val="0000FF"/>
                </w:rPr>
                <w:t>постановления</w:t>
              </w:r>
            </w:hyperlink>
            <w:r>
              <w:t xml:space="preserve"> Правительства УР от 30.01.2020 N 23)</w:t>
            </w:r>
          </w:p>
        </w:tc>
      </w:tr>
      <w:tr w:rsidR="00616B53">
        <w:tblPrEx>
          <w:tblBorders>
            <w:insideH w:val="nil"/>
          </w:tblBorders>
        </w:tblPrEx>
        <w:tc>
          <w:tcPr>
            <w:tcW w:w="567" w:type="dxa"/>
            <w:tcBorders>
              <w:bottom w:val="nil"/>
            </w:tcBorders>
          </w:tcPr>
          <w:p w:rsidR="00616B53" w:rsidRDefault="00616B53">
            <w:pPr>
              <w:pStyle w:val="ConsPlusNormal"/>
              <w:jc w:val="center"/>
            </w:pPr>
            <w:r>
              <w:t>26</w:t>
            </w:r>
          </w:p>
        </w:tc>
        <w:tc>
          <w:tcPr>
            <w:tcW w:w="3969" w:type="dxa"/>
            <w:tcBorders>
              <w:bottom w:val="nil"/>
            </w:tcBorders>
          </w:tcPr>
          <w:p w:rsidR="00616B53" w:rsidRDefault="00616B53">
            <w:pPr>
              <w:pStyle w:val="ConsPlusNormal"/>
            </w:pPr>
            <w:r>
              <w:t xml:space="preserve">Проведение экспертизы проектной </w:t>
            </w:r>
            <w:r>
              <w:lastRenderedPageBreak/>
              <w:t>документации и результатов инженерных изысканий</w:t>
            </w:r>
          </w:p>
        </w:tc>
        <w:tc>
          <w:tcPr>
            <w:tcW w:w="2154" w:type="dxa"/>
            <w:tcBorders>
              <w:bottom w:val="nil"/>
            </w:tcBorders>
          </w:tcPr>
          <w:p w:rsidR="00616B53" w:rsidRDefault="00616B53">
            <w:pPr>
              <w:pStyle w:val="ConsPlusNormal"/>
            </w:pPr>
            <w:r>
              <w:lastRenderedPageBreak/>
              <w:t xml:space="preserve">Организации, </w:t>
            </w:r>
            <w:r>
              <w:lastRenderedPageBreak/>
              <w:t>осуществляющие проведение экспертизы проектной документации и результатов инженерных изысканий</w:t>
            </w:r>
          </w:p>
        </w:tc>
        <w:tc>
          <w:tcPr>
            <w:tcW w:w="2154" w:type="dxa"/>
            <w:tcBorders>
              <w:bottom w:val="nil"/>
            </w:tcBorders>
          </w:tcPr>
          <w:p w:rsidR="00616B53" w:rsidRDefault="00616B53">
            <w:pPr>
              <w:pStyle w:val="ConsPlusNormal"/>
            </w:pPr>
            <w:r>
              <w:lastRenderedPageBreak/>
              <w:t xml:space="preserve">Платно, на </w:t>
            </w:r>
            <w:r>
              <w:lastRenderedPageBreak/>
              <w:t>договорной основе</w:t>
            </w:r>
          </w:p>
        </w:tc>
        <w:tc>
          <w:tcPr>
            <w:tcW w:w="4025" w:type="dxa"/>
            <w:tcBorders>
              <w:bottom w:val="nil"/>
            </w:tcBorders>
          </w:tcPr>
          <w:p w:rsidR="00616B53" w:rsidRDefault="00616B53">
            <w:pPr>
              <w:pStyle w:val="ConsPlusNormal"/>
            </w:pPr>
            <w:r>
              <w:lastRenderedPageBreak/>
              <w:t xml:space="preserve">Выдача разрешений на строительство, </w:t>
            </w:r>
            <w:r>
              <w:lastRenderedPageBreak/>
              <w:t>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tc>
        <w:tc>
          <w:tcPr>
            <w:tcW w:w="2438" w:type="dxa"/>
            <w:tcBorders>
              <w:bottom w:val="nil"/>
            </w:tcBorders>
          </w:tcPr>
          <w:p w:rsidR="00616B53" w:rsidRDefault="00616B53">
            <w:pPr>
              <w:pStyle w:val="ConsPlusNormal"/>
            </w:pPr>
            <w:r>
              <w:lastRenderedPageBreak/>
              <w:t xml:space="preserve">Министерство </w:t>
            </w:r>
            <w:r>
              <w:lastRenderedPageBreak/>
              <w:t>транспорта и дорожного хозяйства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lastRenderedPageBreak/>
              <w:t xml:space="preserve">(п. 26 введен </w:t>
            </w:r>
            <w:hyperlink r:id="rId82" w:history="1">
              <w:r>
                <w:rPr>
                  <w:color w:val="0000FF"/>
                </w:rPr>
                <w:t>постановлением</w:t>
              </w:r>
            </w:hyperlink>
            <w:r>
              <w:t xml:space="preserve"> Правительства УР от 17.11.2014 N 455)</w:t>
            </w:r>
          </w:p>
        </w:tc>
      </w:tr>
      <w:tr w:rsidR="00616B53">
        <w:tblPrEx>
          <w:tblBorders>
            <w:insideH w:val="nil"/>
          </w:tblBorders>
        </w:tblPrEx>
        <w:tc>
          <w:tcPr>
            <w:tcW w:w="567" w:type="dxa"/>
            <w:tcBorders>
              <w:bottom w:val="nil"/>
            </w:tcBorders>
          </w:tcPr>
          <w:p w:rsidR="00616B53" w:rsidRDefault="00616B53">
            <w:pPr>
              <w:pStyle w:val="ConsPlusNormal"/>
              <w:jc w:val="center"/>
            </w:pPr>
            <w:r>
              <w:t>27</w:t>
            </w:r>
          </w:p>
        </w:tc>
        <w:tc>
          <w:tcPr>
            <w:tcW w:w="3969" w:type="dxa"/>
            <w:tcBorders>
              <w:bottom w:val="nil"/>
            </w:tcBorders>
          </w:tcPr>
          <w:p w:rsidR="00616B53" w:rsidRDefault="00616B53">
            <w:pPr>
              <w:pStyle w:val="ConsPlusNormal"/>
            </w:pPr>
            <w:r>
              <w:t>Разработка проектов или разделов проектной документации об обеспечении сохранности объектов культурного наследия либо плана проведения спасательных археологических полевых работ</w:t>
            </w:r>
          </w:p>
        </w:tc>
        <w:tc>
          <w:tcPr>
            <w:tcW w:w="2154" w:type="dxa"/>
            <w:tcBorders>
              <w:bottom w:val="nil"/>
            </w:tcBorders>
          </w:tcPr>
          <w:p w:rsidR="00616B53" w:rsidRDefault="00616B53">
            <w:pPr>
              <w:pStyle w:val="ConsPlusNormal"/>
            </w:pPr>
            <w:r>
              <w:t>Физические и юридические лица, аттестованные Министерством культуры Российской Федерации на право проведения государственной историко-культурной экспертизы</w:t>
            </w:r>
          </w:p>
        </w:tc>
        <w:tc>
          <w:tcPr>
            <w:tcW w:w="2154" w:type="dxa"/>
            <w:tcBorders>
              <w:bottom w:val="nil"/>
            </w:tcBorders>
          </w:tcPr>
          <w:p w:rsidR="00616B53" w:rsidRDefault="00616B53">
            <w:pPr>
              <w:pStyle w:val="ConsPlusNormal"/>
            </w:pPr>
            <w:r>
              <w:t>Платно, на договорной основе</w:t>
            </w:r>
          </w:p>
        </w:tc>
        <w:tc>
          <w:tcPr>
            <w:tcW w:w="4025" w:type="dxa"/>
            <w:tcBorders>
              <w:bottom w:val="nil"/>
            </w:tcBorders>
          </w:tcPr>
          <w:p w:rsidR="00616B53" w:rsidRDefault="00616B53">
            <w:pPr>
              <w:pStyle w:val="ConsPlusNormal"/>
            </w:pPr>
            <w:r>
              <w:t>Согласование разделов проектной документации об обеспечении сохранности объектов культурного наследия (памятников истории и культуры) народов Российской Федерации, проектов обеспечения сохранности объектов культурного наследия (памятников истории и культуры) народов Российской Федерации, плана проведения спасательных археологических полевых работ</w:t>
            </w:r>
          </w:p>
        </w:tc>
        <w:tc>
          <w:tcPr>
            <w:tcW w:w="2438" w:type="dxa"/>
            <w:tcBorders>
              <w:bottom w:val="nil"/>
            </w:tcBorders>
          </w:tcPr>
          <w:p w:rsidR="00616B53" w:rsidRDefault="00616B53">
            <w:pPr>
              <w:pStyle w:val="ConsPlusNormal"/>
            </w:pPr>
            <w:r>
              <w:t>Агентство по государственной охране объектов культурного наследия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27 введен </w:t>
            </w:r>
            <w:hyperlink r:id="rId83" w:history="1">
              <w:r>
                <w:rPr>
                  <w:color w:val="0000FF"/>
                </w:rPr>
                <w:t>постановлением</w:t>
              </w:r>
            </w:hyperlink>
            <w:r>
              <w:t xml:space="preserve"> Правительства УР от 07.11.2016 N 468)</w:t>
            </w:r>
          </w:p>
        </w:tc>
      </w:tr>
      <w:tr w:rsidR="00616B53">
        <w:tblPrEx>
          <w:tblBorders>
            <w:insideH w:val="nil"/>
          </w:tblBorders>
        </w:tblPrEx>
        <w:tc>
          <w:tcPr>
            <w:tcW w:w="567" w:type="dxa"/>
            <w:tcBorders>
              <w:bottom w:val="nil"/>
            </w:tcBorders>
          </w:tcPr>
          <w:p w:rsidR="00616B53" w:rsidRDefault="00616B53">
            <w:pPr>
              <w:pStyle w:val="ConsPlusNormal"/>
              <w:jc w:val="center"/>
            </w:pPr>
            <w:r>
              <w:t>28</w:t>
            </w:r>
          </w:p>
        </w:tc>
        <w:tc>
          <w:tcPr>
            <w:tcW w:w="14740" w:type="dxa"/>
            <w:gridSpan w:val="5"/>
            <w:tcBorders>
              <w:bottom w:val="nil"/>
            </w:tcBorders>
          </w:tcPr>
          <w:p w:rsidR="00616B53" w:rsidRDefault="00616B53">
            <w:pPr>
              <w:pStyle w:val="ConsPlusNormal"/>
              <w:jc w:val="both"/>
            </w:pPr>
            <w:r>
              <w:t xml:space="preserve">Утратил силу. - </w:t>
            </w:r>
            <w:hyperlink r:id="rId84" w:history="1">
              <w:r>
                <w:rPr>
                  <w:color w:val="0000FF"/>
                </w:rPr>
                <w:t>Постановление</w:t>
              </w:r>
            </w:hyperlink>
            <w:r>
              <w:t xml:space="preserve"> Правительства УР от 19.11.2018 N 485</w:t>
            </w:r>
          </w:p>
        </w:tc>
      </w:tr>
      <w:tr w:rsidR="00616B53">
        <w:tblPrEx>
          <w:tblBorders>
            <w:insideH w:val="nil"/>
          </w:tblBorders>
        </w:tblPrEx>
        <w:tc>
          <w:tcPr>
            <w:tcW w:w="567" w:type="dxa"/>
            <w:tcBorders>
              <w:bottom w:val="nil"/>
            </w:tcBorders>
          </w:tcPr>
          <w:p w:rsidR="00616B53" w:rsidRDefault="00616B53">
            <w:pPr>
              <w:pStyle w:val="ConsPlusNormal"/>
              <w:jc w:val="center"/>
            </w:pPr>
            <w:r>
              <w:t>29</w:t>
            </w:r>
          </w:p>
        </w:tc>
        <w:tc>
          <w:tcPr>
            <w:tcW w:w="14740" w:type="dxa"/>
            <w:gridSpan w:val="5"/>
            <w:tcBorders>
              <w:bottom w:val="nil"/>
            </w:tcBorders>
          </w:tcPr>
          <w:p w:rsidR="00616B53" w:rsidRDefault="00616B53">
            <w:pPr>
              <w:pStyle w:val="ConsPlusNormal"/>
              <w:jc w:val="both"/>
            </w:pPr>
            <w:r>
              <w:t xml:space="preserve">Утратил силу. - </w:t>
            </w:r>
            <w:hyperlink r:id="rId85" w:history="1">
              <w:r>
                <w:rPr>
                  <w:color w:val="0000FF"/>
                </w:rPr>
                <w:t>Постановление</w:t>
              </w:r>
            </w:hyperlink>
            <w:r>
              <w:t xml:space="preserve"> Правительства УР от 30.01.2020 N 23</w:t>
            </w:r>
          </w:p>
        </w:tc>
      </w:tr>
      <w:tr w:rsidR="00616B53">
        <w:tblPrEx>
          <w:tblBorders>
            <w:insideH w:val="nil"/>
          </w:tblBorders>
        </w:tblPrEx>
        <w:tc>
          <w:tcPr>
            <w:tcW w:w="567" w:type="dxa"/>
            <w:tcBorders>
              <w:bottom w:val="nil"/>
            </w:tcBorders>
          </w:tcPr>
          <w:p w:rsidR="00616B53" w:rsidRDefault="00616B53">
            <w:pPr>
              <w:pStyle w:val="ConsPlusNormal"/>
              <w:jc w:val="center"/>
            </w:pPr>
            <w:r>
              <w:t>30</w:t>
            </w:r>
          </w:p>
        </w:tc>
        <w:tc>
          <w:tcPr>
            <w:tcW w:w="3969" w:type="dxa"/>
            <w:tcBorders>
              <w:bottom w:val="nil"/>
            </w:tcBorders>
            <w:vAlign w:val="bottom"/>
          </w:tcPr>
          <w:p w:rsidR="00616B53" w:rsidRDefault="00616B53">
            <w:pPr>
              <w:pStyle w:val="ConsPlusNormal"/>
            </w:pPr>
            <w:r>
              <w:t xml:space="preserve">Проведение исполнительной съемки существующей газораспределительной сети с нанесением на нее границы </w:t>
            </w:r>
            <w:r>
              <w:lastRenderedPageBreak/>
              <w:t>охранной зоны, которую необходимо утвердить, выполненной в системе координат МСК-18</w:t>
            </w:r>
          </w:p>
        </w:tc>
        <w:tc>
          <w:tcPr>
            <w:tcW w:w="2154" w:type="dxa"/>
            <w:tcBorders>
              <w:bottom w:val="nil"/>
            </w:tcBorders>
          </w:tcPr>
          <w:p w:rsidR="00616B53" w:rsidRDefault="00616B53">
            <w:pPr>
              <w:pStyle w:val="ConsPlusNormal"/>
            </w:pPr>
            <w:r>
              <w:lastRenderedPageBreak/>
              <w:t xml:space="preserve">Организации, осуществляющие геодезическую </w:t>
            </w:r>
            <w:r>
              <w:lastRenderedPageBreak/>
              <w:t>съемку</w:t>
            </w:r>
          </w:p>
        </w:tc>
        <w:tc>
          <w:tcPr>
            <w:tcW w:w="2154" w:type="dxa"/>
            <w:tcBorders>
              <w:bottom w:val="nil"/>
            </w:tcBorders>
          </w:tcPr>
          <w:p w:rsidR="00616B53" w:rsidRDefault="00616B53">
            <w:pPr>
              <w:pStyle w:val="ConsPlusNormal"/>
            </w:pPr>
            <w:r>
              <w:lastRenderedPageBreak/>
              <w:t>Платно, на договорной основе</w:t>
            </w:r>
          </w:p>
        </w:tc>
        <w:tc>
          <w:tcPr>
            <w:tcW w:w="4025" w:type="dxa"/>
            <w:tcBorders>
              <w:bottom w:val="nil"/>
            </w:tcBorders>
          </w:tcPr>
          <w:p w:rsidR="00616B53" w:rsidRDefault="00616B53">
            <w:pPr>
              <w:pStyle w:val="ConsPlusNormal"/>
            </w:pPr>
            <w:r>
              <w:t xml:space="preserve">Утверждение границ охранных зон газораспределительных сетей и наложение ограничений (обременений) </w:t>
            </w:r>
            <w:r>
              <w:lastRenderedPageBreak/>
              <w:t>на входящие в них земельные участки</w:t>
            </w:r>
          </w:p>
        </w:tc>
        <w:tc>
          <w:tcPr>
            <w:tcW w:w="2438" w:type="dxa"/>
            <w:tcBorders>
              <w:bottom w:val="nil"/>
            </w:tcBorders>
          </w:tcPr>
          <w:p w:rsidR="00616B53" w:rsidRDefault="00616B53">
            <w:pPr>
              <w:pStyle w:val="ConsPlusNormal"/>
            </w:pPr>
            <w:r>
              <w:lastRenderedPageBreak/>
              <w:t xml:space="preserve">Министерство имущественных отношений Удмуртской </w:t>
            </w:r>
            <w:r>
              <w:lastRenderedPageBreak/>
              <w:t>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lastRenderedPageBreak/>
              <w:t xml:space="preserve">(п. 30 введен </w:t>
            </w:r>
            <w:hyperlink r:id="rId86" w:history="1">
              <w:r>
                <w:rPr>
                  <w:color w:val="0000FF"/>
                </w:rPr>
                <w:t>постановлением</w:t>
              </w:r>
            </w:hyperlink>
            <w:r>
              <w:t xml:space="preserve"> Правительства УР от 25.07.2018 N 309)</w:t>
            </w:r>
          </w:p>
        </w:tc>
      </w:tr>
      <w:tr w:rsidR="00616B53">
        <w:tblPrEx>
          <w:tblBorders>
            <w:insideH w:val="nil"/>
          </w:tblBorders>
        </w:tblPrEx>
        <w:tc>
          <w:tcPr>
            <w:tcW w:w="567" w:type="dxa"/>
            <w:tcBorders>
              <w:bottom w:val="nil"/>
            </w:tcBorders>
          </w:tcPr>
          <w:p w:rsidR="00616B53" w:rsidRDefault="00616B53">
            <w:pPr>
              <w:pStyle w:val="ConsPlusNormal"/>
              <w:jc w:val="center"/>
            </w:pPr>
            <w:r>
              <w:t>31</w:t>
            </w:r>
          </w:p>
        </w:tc>
        <w:tc>
          <w:tcPr>
            <w:tcW w:w="3969" w:type="dxa"/>
            <w:tcBorders>
              <w:bottom w:val="nil"/>
            </w:tcBorders>
          </w:tcPr>
          <w:p w:rsidR="00616B53" w:rsidRDefault="00616B53">
            <w:pPr>
              <w:pStyle w:val="ConsPlusNormal"/>
            </w:pPr>
            <w:r>
              <w:t>Предоставление сведений о границах охранной зоны газораспределительной сети, содержащих текстовое и графическое описания местоположения таких границ, перечень координат характерных точек этих границ в системе координат МСК-18</w:t>
            </w:r>
          </w:p>
        </w:tc>
        <w:tc>
          <w:tcPr>
            <w:tcW w:w="2154" w:type="dxa"/>
            <w:tcBorders>
              <w:bottom w:val="nil"/>
            </w:tcBorders>
          </w:tcPr>
          <w:p w:rsidR="00616B53" w:rsidRDefault="00616B53">
            <w:pPr>
              <w:pStyle w:val="ConsPlusNormal"/>
            </w:pPr>
            <w:r>
              <w:t>Организации, осуществляющие геодезическую съемку</w:t>
            </w:r>
          </w:p>
        </w:tc>
        <w:tc>
          <w:tcPr>
            <w:tcW w:w="2154" w:type="dxa"/>
            <w:tcBorders>
              <w:bottom w:val="nil"/>
            </w:tcBorders>
          </w:tcPr>
          <w:p w:rsidR="00616B53" w:rsidRDefault="00616B53">
            <w:pPr>
              <w:pStyle w:val="ConsPlusNormal"/>
            </w:pPr>
            <w:r>
              <w:t>Платно, на договорной основе</w:t>
            </w:r>
          </w:p>
        </w:tc>
        <w:tc>
          <w:tcPr>
            <w:tcW w:w="4025" w:type="dxa"/>
            <w:tcBorders>
              <w:bottom w:val="nil"/>
            </w:tcBorders>
          </w:tcPr>
          <w:p w:rsidR="00616B53" w:rsidRDefault="00616B53">
            <w:pPr>
              <w:pStyle w:val="ConsPlusNormal"/>
            </w:pPr>
            <w:r>
              <w:t>Утверждение границ охранных зон газораспределительных сетей и наложение ограничений (обременений) на входящие в них земельные участки</w:t>
            </w:r>
          </w:p>
        </w:tc>
        <w:tc>
          <w:tcPr>
            <w:tcW w:w="2438" w:type="dxa"/>
            <w:tcBorders>
              <w:bottom w:val="nil"/>
            </w:tcBorders>
          </w:tcPr>
          <w:p w:rsidR="00616B53" w:rsidRDefault="00616B53">
            <w:pPr>
              <w:pStyle w:val="ConsPlusNormal"/>
            </w:pPr>
            <w:r>
              <w:t>Министерство имущественных отношений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31 введен </w:t>
            </w:r>
            <w:hyperlink r:id="rId87" w:history="1">
              <w:r>
                <w:rPr>
                  <w:color w:val="0000FF"/>
                </w:rPr>
                <w:t>постановлением</w:t>
              </w:r>
            </w:hyperlink>
            <w:r>
              <w:t xml:space="preserve"> Правительства УР от 25.07.2018 N 309)</w:t>
            </w:r>
          </w:p>
        </w:tc>
      </w:tr>
      <w:tr w:rsidR="00616B53">
        <w:tblPrEx>
          <w:tblBorders>
            <w:insideH w:val="nil"/>
          </w:tblBorders>
        </w:tblPrEx>
        <w:tc>
          <w:tcPr>
            <w:tcW w:w="567" w:type="dxa"/>
            <w:tcBorders>
              <w:bottom w:val="nil"/>
            </w:tcBorders>
          </w:tcPr>
          <w:p w:rsidR="00616B53" w:rsidRDefault="00616B53">
            <w:pPr>
              <w:pStyle w:val="ConsPlusNormal"/>
              <w:jc w:val="center"/>
            </w:pPr>
            <w:r>
              <w:t>32</w:t>
            </w:r>
          </w:p>
        </w:tc>
        <w:tc>
          <w:tcPr>
            <w:tcW w:w="3969" w:type="dxa"/>
            <w:tcBorders>
              <w:bottom w:val="nil"/>
            </w:tcBorders>
          </w:tcPr>
          <w:p w:rsidR="00616B53" w:rsidRDefault="00616B53">
            <w:pPr>
              <w:pStyle w:val="ConsPlusNormal"/>
            </w:pPr>
            <w:r>
              <w:t>Подготовка схемы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tc>
        <w:tc>
          <w:tcPr>
            <w:tcW w:w="2154" w:type="dxa"/>
            <w:tcBorders>
              <w:bottom w:val="nil"/>
            </w:tcBorders>
          </w:tcPr>
          <w:p w:rsidR="00616B53" w:rsidRDefault="00616B53">
            <w:pPr>
              <w:pStyle w:val="ConsPlusNormal"/>
            </w:pPr>
            <w:r>
              <w:t>Кадастровые инженеры, организации, осуществляющие разработку проектной документации</w:t>
            </w:r>
          </w:p>
        </w:tc>
        <w:tc>
          <w:tcPr>
            <w:tcW w:w="2154" w:type="dxa"/>
            <w:tcBorders>
              <w:bottom w:val="nil"/>
            </w:tcBorders>
          </w:tcPr>
          <w:p w:rsidR="00616B53" w:rsidRDefault="00616B53">
            <w:pPr>
              <w:pStyle w:val="ConsPlusNormal"/>
            </w:pPr>
            <w:r>
              <w:t>Платно, на договорной основе</w:t>
            </w:r>
          </w:p>
        </w:tc>
        <w:tc>
          <w:tcPr>
            <w:tcW w:w="4025" w:type="dxa"/>
            <w:tcBorders>
              <w:bottom w:val="nil"/>
            </w:tcBorders>
          </w:tcPr>
          <w:p w:rsidR="00616B53" w:rsidRDefault="00616B53">
            <w:pPr>
              <w:pStyle w:val="ConsPlusNormal"/>
            </w:pPr>
            <w:r>
              <w:t>Установление публичного сервитута в отношении земельных участков в границах полос отвода автомобильных дорог общего пользования регионального и межмуниципального значения в целях прокладки, переноса, переустройства инженерных коммуникаций и их эксплуатации</w:t>
            </w:r>
          </w:p>
        </w:tc>
        <w:tc>
          <w:tcPr>
            <w:tcW w:w="2438" w:type="dxa"/>
            <w:tcBorders>
              <w:bottom w:val="nil"/>
            </w:tcBorders>
          </w:tcPr>
          <w:p w:rsidR="00616B53" w:rsidRDefault="00616B53">
            <w:pPr>
              <w:pStyle w:val="ConsPlusNormal"/>
            </w:pPr>
            <w:r>
              <w:t>Министерство имущественных отношений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32 введен </w:t>
            </w:r>
            <w:hyperlink r:id="rId88" w:history="1">
              <w:r>
                <w:rPr>
                  <w:color w:val="0000FF"/>
                </w:rPr>
                <w:t>постановлением</w:t>
              </w:r>
            </w:hyperlink>
            <w:r>
              <w:t xml:space="preserve"> Правительства УР от 25.07.2018 N 309)</w:t>
            </w:r>
          </w:p>
        </w:tc>
      </w:tr>
      <w:tr w:rsidR="00616B53">
        <w:tc>
          <w:tcPr>
            <w:tcW w:w="567" w:type="dxa"/>
            <w:vMerge w:val="restart"/>
            <w:tcBorders>
              <w:bottom w:val="nil"/>
            </w:tcBorders>
          </w:tcPr>
          <w:p w:rsidR="00616B53" w:rsidRDefault="00616B53">
            <w:pPr>
              <w:pStyle w:val="ConsPlusNormal"/>
              <w:jc w:val="center"/>
            </w:pPr>
            <w:r>
              <w:t>33</w:t>
            </w:r>
          </w:p>
        </w:tc>
        <w:tc>
          <w:tcPr>
            <w:tcW w:w="3969" w:type="dxa"/>
            <w:vMerge w:val="restart"/>
            <w:tcBorders>
              <w:bottom w:val="nil"/>
            </w:tcBorders>
          </w:tcPr>
          <w:p w:rsidR="00616B53" w:rsidRDefault="00616B53">
            <w:pPr>
              <w:pStyle w:val="ConsPlusNormal"/>
            </w:pPr>
            <w:r>
              <w:t xml:space="preserve">Подтверждение соответствия вносимых в проектную документацию изменений требованиям, указанным в </w:t>
            </w:r>
            <w:hyperlink r:id="rId89" w:history="1">
              <w:r>
                <w:rPr>
                  <w:color w:val="0000FF"/>
                </w:rPr>
                <w:t>части 3.8 статьи 49</w:t>
              </w:r>
            </w:hyperlink>
            <w:r>
              <w:t xml:space="preserve"> Градостроительного кодекса Российской Федерации</w:t>
            </w:r>
          </w:p>
        </w:tc>
        <w:tc>
          <w:tcPr>
            <w:tcW w:w="2154" w:type="dxa"/>
            <w:vMerge w:val="restart"/>
            <w:tcBorders>
              <w:bottom w:val="nil"/>
            </w:tcBorders>
          </w:tcPr>
          <w:p w:rsidR="00616B53" w:rsidRDefault="00616B53">
            <w:pPr>
              <w:pStyle w:val="ConsPlusNormal"/>
            </w:pPr>
            <w:r>
              <w:t>Организации, осуществляющие подготовку проектной документации</w:t>
            </w:r>
          </w:p>
        </w:tc>
        <w:tc>
          <w:tcPr>
            <w:tcW w:w="2154" w:type="dxa"/>
            <w:vMerge w:val="restart"/>
            <w:tcBorders>
              <w:bottom w:val="nil"/>
            </w:tcBorders>
          </w:tcPr>
          <w:p w:rsidR="00616B53" w:rsidRDefault="00616B53">
            <w:pPr>
              <w:pStyle w:val="ConsPlusNormal"/>
            </w:pPr>
            <w:r>
              <w:t>Платно, на договорной основе</w:t>
            </w:r>
          </w:p>
        </w:tc>
        <w:tc>
          <w:tcPr>
            <w:tcW w:w="4025" w:type="dxa"/>
          </w:tcPr>
          <w:p w:rsidR="00616B53" w:rsidRDefault="00616B53">
            <w:pPr>
              <w:pStyle w:val="ConsPlusNormal"/>
            </w:pPr>
            <w:r>
              <w:t xml:space="preserve">Выдача разрешения на строительство при осуществлении строительства, реконструкции объектов капитального строительства на территориях двух и более муниципальных образований (муниципальных районов, городских округов). Выдача разрешения на </w:t>
            </w:r>
            <w:r>
              <w:lastRenderedPageBreak/>
              <w:t xml:space="preserve">строительство при осуществлении 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 </w:t>
            </w:r>
            <w:hyperlink w:anchor="P327" w:history="1">
              <w:r>
                <w:rPr>
                  <w:color w:val="0000FF"/>
                </w:rPr>
                <w:t>&lt;***&gt;</w:t>
              </w:r>
            </w:hyperlink>
          </w:p>
        </w:tc>
        <w:tc>
          <w:tcPr>
            <w:tcW w:w="2438" w:type="dxa"/>
            <w:vMerge w:val="restart"/>
          </w:tcPr>
          <w:p w:rsidR="00616B53" w:rsidRDefault="00616B53">
            <w:pPr>
              <w:pStyle w:val="ConsPlusNormal"/>
            </w:pPr>
            <w:r>
              <w:lastRenderedPageBreak/>
              <w:t>Министерство строительства, жилищно-коммунального хозяйства и энергетики Удмуртской Республики</w:t>
            </w:r>
          </w:p>
          <w:p w:rsidR="00616B53" w:rsidRDefault="00616B53">
            <w:pPr>
              <w:pStyle w:val="ConsPlusNormal"/>
            </w:pPr>
            <w:r>
              <w:t xml:space="preserve">Агентство по </w:t>
            </w:r>
            <w:r>
              <w:lastRenderedPageBreak/>
              <w:t>государственной охране объектов культурного наследия Удмуртской Республики</w:t>
            </w:r>
          </w:p>
        </w:tc>
      </w:tr>
      <w:tr w:rsidR="00616B53">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Pr>
          <w:p w:rsidR="00616B53" w:rsidRDefault="00616B53">
            <w:pPr>
              <w:pStyle w:val="ConsPlusNormal"/>
            </w:pPr>
            <w:r>
              <w:t>Выдача разрешений на строительство при проведении работ по сохранению объекта культурного наследия в случае, если затрагиваются конструктивные и другие характеристики надежности и безопасности такого объекта</w:t>
            </w:r>
          </w:p>
        </w:tc>
        <w:tc>
          <w:tcPr>
            <w:tcW w:w="2438" w:type="dxa"/>
            <w:vMerge/>
          </w:tcPr>
          <w:p w:rsidR="00616B53" w:rsidRDefault="00616B53"/>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p>
        </w:tc>
        <w:tc>
          <w:tcPr>
            <w:tcW w:w="2438" w:type="dxa"/>
            <w:tcBorders>
              <w:bottom w:val="nil"/>
            </w:tcBorders>
          </w:tcPr>
          <w:p w:rsidR="00616B53" w:rsidRDefault="00616B53">
            <w:pPr>
              <w:pStyle w:val="ConsPlusNormal"/>
            </w:pPr>
            <w:r>
              <w:t>Министерство природных ресурсов и охраны окружающей среды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33 в ред. </w:t>
            </w:r>
            <w:hyperlink r:id="rId90" w:history="1">
              <w:r>
                <w:rPr>
                  <w:color w:val="0000FF"/>
                </w:rPr>
                <w:t>постановления</w:t>
              </w:r>
            </w:hyperlink>
            <w:r>
              <w:t xml:space="preserve"> Правительства УР от 31.07.2020 N 354)</w:t>
            </w:r>
          </w:p>
        </w:tc>
      </w:tr>
      <w:tr w:rsidR="00616B53">
        <w:tc>
          <w:tcPr>
            <w:tcW w:w="567" w:type="dxa"/>
            <w:vMerge w:val="restart"/>
            <w:tcBorders>
              <w:bottom w:val="nil"/>
            </w:tcBorders>
          </w:tcPr>
          <w:p w:rsidR="00616B53" w:rsidRDefault="00616B53">
            <w:pPr>
              <w:pStyle w:val="ConsPlusNormal"/>
              <w:jc w:val="center"/>
            </w:pPr>
            <w:r>
              <w:t>34</w:t>
            </w:r>
          </w:p>
        </w:tc>
        <w:tc>
          <w:tcPr>
            <w:tcW w:w="3969" w:type="dxa"/>
            <w:vMerge w:val="restart"/>
            <w:tcBorders>
              <w:bottom w:val="nil"/>
            </w:tcBorders>
          </w:tcPr>
          <w:p w:rsidR="00616B53" w:rsidRDefault="00616B53">
            <w:pPr>
              <w:pStyle w:val="ConsPlusNormal"/>
            </w:pPr>
            <w:r>
              <w:t xml:space="preserve">Подтверждение соответствия вносимых в проектную документацию изменений требованиям, указанным в </w:t>
            </w:r>
            <w:hyperlink r:id="rId91" w:history="1">
              <w:r>
                <w:rPr>
                  <w:color w:val="0000FF"/>
                </w:rPr>
                <w:t>части 3.9 статьи 49</w:t>
              </w:r>
            </w:hyperlink>
            <w:r>
              <w:t xml:space="preserve"> Градостроительного кодекса Российской Федерации</w:t>
            </w:r>
          </w:p>
        </w:tc>
        <w:tc>
          <w:tcPr>
            <w:tcW w:w="2154" w:type="dxa"/>
            <w:vMerge w:val="restart"/>
            <w:tcBorders>
              <w:bottom w:val="nil"/>
            </w:tcBorders>
          </w:tcPr>
          <w:p w:rsidR="00616B53" w:rsidRDefault="00616B53">
            <w:pPr>
              <w:pStyle w:val="ConsPlusNormal"/>
            </w:pPr>
            <w:r>
              <w:t xml:space="preserve">Организация, проводившая экспертизу проектной документации в случае внесения изменений в проектную </w:t>
            </w:r>
            <w:r>
              <w:lastRenderedPageBreak/>
              <w:t>документацию в ходе экспертного сопровождения</w:t>
            </w:r>
          </w:p>
        </w:tc>
        <w:tc>
          <w:tcPr>
            <w:tcW w:w="2154" w:type="dxa"/>
            <w:vMerge w:val="restart"/>
            <w:tcBorders>
              <w:bottom w:val="nil"/>
            </w:tcBorders>
          </w:tcPr>
          <w:p w:rsidR="00616B53" w:rsidRDefault="00616B53">
            <w:pPr>
              <w:pStyle w:val="ConsPlusNormal"/>
            </w:pPr>
            <w:r>
              <w:lastRenderedPageBreak/>
              <w:t>Платно, на договорной основе</w:t>
            </w:r>
          </w:p>
        </w:tc>
        <w:tc>
          <w:tcPr>
            <w:tcW w:w="4025" w:type="dxa"/>
          </w:tcPr>
          <w:p w:rsidR="00616B53" w:rsidRDefault="00616B53">
            <w:pPr>
              <w:pStyle w:val="ConsPlusNormal"/>
            </w:pPr>
            <w:r>
              <w:t xml:space="preserve">Выдача разрешения на строительство при осуществлении строительства, реконструкции объектов капитального строительства на территориях двух и более муниципальных образований (муниципальных районов, городских округов). Выдача разрешения на строительство при осуществлении </w:t>
            </w:r>
            <w:r>
              <w:lastRenderedPageBreak/>
              <w:t>строительства, реконструкции объектов капитального строительства на территории муниципального образования, проектная документация которых подлежит экспертизе (за исключением линейных объектов) &lt;***&gt;</w:t>
            </w:r>
          </w:p>
        </w:tc>
        <w:tc>
          <w:tcPr>
            <w:tcW w:w="2438" w:type="dxa"/>
            <w:vMerge w:val="restart"/>
          </w:tcPr>
          <w:p w:rsidR="00616B53" w:rsidRDefault="00616B53">
            <w:pPr>
              <w:pStyle w:val="ConsPlusNormal"/>
            </w:pPr>
            <w:r>
              <w:lastRenderedPageBreak/>
              <w:t>Министерство строительства, жилищно-коммунального хозяйства и энергетики Удмуртской Республики</w:t>
            </w:r>
          </w:p>
          <w:p w:rsidR="00616B53" w:rsidRDefault="00616B53">
            <w:pPr>
              <w:pStyle w:val="ConsPlusNormal"/>
            </w:pPr>
            <w:r>
              <w:t xml:space="preserve">Агентство по государственной охране </w:t>
            </w:r>
            <w:r>
              <w:lastRenderedPageBreak/>
              <w:t>объектов культурного наследия Удмуртской Республики</w:t>
            </w:r>
          </w:p>
        </w:tc>
      </w:tr>
      <w:tr w:rsidR="00616B53">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Pr>
          <w:p w:rsidR="00616B53" w:rsidRDefault="00616B53">
            <w:pPr>
              <w:pStyle w:val="ConsPlusNormal"/>
            </w:pPr>
            <w:r>
              <w:t>Выдача разрешений на строительство при проведении работ по сохранению объекта культурного наследия в случае, если затрагиваются конструктивные и другие характеристики надежности и безопасности такого объекта</w:t>
            </w:r>
          </w:p>
        </w:tc>
        <w:tc>
          <w:tcPr>
            <w:tcW w:w="2438" w:type="dxa"/>
            <w:vMerge/>
          </w:tcPr>
          <w:p w:rsidR="00616B53" w:rsidRDefault="00616B53"/>
        </w:tc>
      </w:tr>
      <w:tr w:rsidR="00616B53">
        <w:tblPrEx>
          <w:tblBorders>
            <w:insideH w:val="nil"/>
          </w:tblBorders>
        </w:tblPrEx>
        <w:tc>
          <w:tcPr>
            <w:tcW w:w="567" w:type="dxa"/>
            <w:vMerge/>
            <w:tcBorders>
              <w:bottom w:val="nil"/>
            </w:tcBorders>
          </w:tcPr>
          <w:p w:rsidR="00616B53" w:rsidRDefault="00616B53"/>
        </w:tc>
        <w:tc>
          <w:tcPr>
            <w:tcW w:w="3969" w:type="dxa"/>
            <w:vMerge/>
            <w:tcBorders>
              <w:bottom w:val="nil"/>
            </w:tcBorders>
          </w:tcPr>
          <w:p w:rsidR="00616B53" w:rsidRDefault="00616B53"/>
        </w:tc>
        <w:tc>
          <w:tcPr>
            <w:tcW w:w="2154" w:type="dxa"/>
            <w:vMerge/>
            <w:tcBorders>
              <w:bottom w:val="nil"/>
            </w:tcBorders>
          </w:tcPr>
          <w:p w:rsidR="00616B53" w:rsidRDefault="00616B53"/>
        </w:tc>
        <w:tc>
          <w:tcPr>
            <w:tcW w:w="2154" w:type="dxa"/>
            <w:vMerge/>
            <w:tcBorders>
              <w:bottom w:val="nil"/>
            </w:tcBorders>
          </w:tcPr>
          <w:p w:rsidR="00616B53" w:rsidRDefault="00616B53"/>
        </w:tc>
        <w:tc>
          <w:tcPr>
            <w:tcW w:w="4025" w:type="dxa"/>
            <w:tcBorders>
              <w:bottom w:val="nil"/>
            </w:tcBorders>
          </w:tcPr>
          <w:p w:rsidR="00616B53" w:rsidRDefault="00616B53">
            <w:pPr>
              <w:pStyle w:val="ConsPlusNormal"/>
            </w:pPr>
            <w: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p>
        </w:tc>
        <w:tc>
          <w:tcPr>
            <w:tcW w:w="2438" w:type="dxa"/>
            <w:tcBorders>
              <w:bottom w:val="nil"/>
            </w:tcBorders>
          </w:tcPr>
          <w:p w:rsidR="00616B53" w:rsidRDefault="00616B53">
            <w:pPr>
              <w:pStyle w:val="ConsPlusNormal"/>
            </w:pPr>
            <w:r>
              <w:t>Министерство природных ресурсов и охраны окружающей среды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t xml:space="preserve">(п. 34 в ред. </w:t>
            </w:r>
            <w:hyperlink r:id="rId92" w:history="1">
              <w:r>
                <w:rPr>
                  <w:color w:val="0000FF"/>
                </w:rPr>
                <w:t>постановления</w:t>
              </w:r>
            </w:hyperlink>
            <w:r>
              <w:t xml:space="preserve"> Правительства УР от 31.07.2020 N 354)</w:t>
            </w:r>
          </w:p>
        </w:tc>
      </w:tr>
      <w:tr w:rsidR="00616B53">
        <w:tblPrEx>
          <w:tblBorders>
            <w:insideH w:val="nil"/>
          </w:tblBorders>
        </w:tblPrEx>
        <w:tc>
          <w:tcPr>
            <w:tcW w:w="567" w:type="dxa"/>
            <w:tcBorders>
              <w:bottom w:val="nil"/>
            </w:tcBorders>
          </w:tcPr>
          <w:p w:rsidR="00616B53" w:rsidRDefault="00616B53">
            <w:pPr>
              <w:pStyle w:val="ConsPlusNormal"/>
              <w:jc w:val="center"/>
            </w:pPr>
            <w:r>
              <w:t>35</w:t>
            </w:r>
          </w:p>
        </w:tc>
        <w:tc>
          <w:tcPr>
            <w:tcW w:w="3969" w:type="dxa"/>
            <w:tcBorders>
              <w:bottom w:val="nil"/>
            </w:tcBorders>
          </w:tcPr>
          <w:p w:rsidR="00616B53" w:rsidRDefault="00616B53">
            <w:pPr>
              <w:pStyle w:val="ConsPlusNormal"/>
            </w:pPr>
            <w:r>
              <w:t>Составление отчета об оценке рыночной стоимости объекта недвижимости</w:t>
            </w:r>
          </w:p>
        </w:tc>
        <w:tc>
          <w:tcPr>
            <w:tcW w:w="2154" w:type="dxa"/>
            <w:tcBorders>
              <w:bottom w:val="nil"/>
            </w:tcBorders>
          </w:tcPr>
          <w:p w:rsidR="00616B53" w:rsidRDefault="00616B53">
            <w:pPr>
              <w:pStyle w:val="ConsPlusNormal"/>
            </w:pPr>
            <w:r>
              <w:t>Физические и юридические лица, осуществляющие оценочную деятельность в соответствии с законодательством Российской Федерации</w:t>
            </w:r>
          </w:p>
        </w:tc>
        <w:tc>
          <w:tcPr>
            <w:tcW w:w="2154" w:type="dxa"/>
            <w:tcBorders>
              <w:bottom w:val="nil"/>
            </w:tcBorders>
          </w:tcPr>
          <w:p w:rsidR="00616B53" w:rsidRDefault="00616B53">
            <w:pPr>
              <w:pStyle w:val="ConsPlusNormal"/>
            </w:pPr>
            <w:r>
              <w:t>Платно, на договорной основе</w:t>
            </w:r>
          </w:p>
        </w:tc>
        <w:tc>
          <w:tcPr>
            <w:tcW w:w="4025" w:type="dxa"/>
            <w:tcBorders>
              <w:bottom w:val="nil"/>
            </w:tcBorders>
          </w:tcPr>
          <w:p w:rsidR="00616B53" w:rsidRDefault="00616B53">
            <w:pPr>
              <w:pStyle w:val="ConsPlusNormal"/>
            </w:pPr>
            <w:r>
              <w:t>Рассмотрение споров о результатах определения кадастровой стоимости объектов недвижимости</w:t>
            </w:r>
          </w:p>
        </w:tc>
        <w:tc>
          <w:tcPr>
            <w:tcW w:w="2438" w:type="dxa"/>
            <w:tcBorders>
              <w:bottom w:val="nil"/>
            </w:tcBorders>
          </w:tcPr>
          <w:p w:rsidR="00616B53" w:rsidRDefault="00616B53">
            <w:pPr>
              <w:pStyle w:val="ConsPlusNormal"/>
            </w:pPr>
            <w:r>
              <w:t>Министерство имущественных отношений Удмуртской Республики</w:t>
            </w:r>
          </w:p>
        </w:tc>
      </w:tr>
      <w:tr w:rsidR="00616B53">
        <w:tblPrEx>
          <w:tblBorders>
            <w:insideH w:val="nil"/>
          </w:tblBorders>
        </w:tblPrEx>
        <w:tc>
          <w:tcPr>
            <w:tcW w:w="15307" w:type="dxa"/>
            <w:gridSpan w:val="6"/>
            <w:tcBorders>
              <w:top w:val="nil"/>
            </w:tcBorders>
          </w:tcPr>
          <w:p w:rsidR="00616B53" w:rsidRDefault="00616B53">
            <w:pPr>
              <w:pStyle w:val="ConsPlusNormal"/>
              <w:jc w:val="both"/>
            </w:pPr>
            <w:r>
              <w:lastRenderedPageBreak/>
              <w:t xml:space="preserve">(п. 35 введен </w:t>
            </w:r>
            <w:hyperlink r:id="rId93" w:history="1">
              <w:r>
                <w:rPr>
                  <w:color w:val="0000FF"/>
                </w:rPr>
                <w:t>постановлением</w:t>
              </w:r>
            </w:hyperlink>
            <w:r>
              <w:t xml:space="preserve"> Правительства УР от 09.11.2020 N 542)</w:t>
            </w:r>
          </w:p>
        </w:tc>
      </w:tr>
    </w:tbl>
    <w:p w:rsidR="00616B53" w:rsidRDefault="00616B53">
      <w:pPr>
        <w:sectPr w:rsidR="00616B53">
          <w:pgSz w:w="16838" w:h="11905" w:orient="landscape"/>
          <w:pgMar w:top="1701" w:right="1134" w:bottom="850" w:left="1134" w:header="0" w:footer="0" w:gutter="0"/>
          <w:cols w:space="720"/>
        </w:sectPr>
      </w:pPr>
    </w:p>
    <w:p w:rsidR="00616B53" w:rsidRDefault="00616B53">
      <w:pPr>
        <w:pStyle w:val="ConsPlusNormal"/>
        <w:ind w:firstLine="540"/>
        <w:jc w:val="both"/>
      </w:pPr>
    </w:p>
    <w:p w:rsidR="00616B53" w:rsidRDefault="00616B53">
      <w:pPr>
        <w:pStyle w:val="ConsPlusNormal"/>
        <w:ind w:firstLine="540"/>
        <w:jc w:val="both"/>
      </w:pPr>
      <w:r>
        <w:t>--------------------------------</w:t>
      </w:r>
    </w:p>
    <w:p w:rsidR="00616B53" w:rsidRDefault="00616B53">
      <w:pPr>
        <w:pStyle w:val="ConsPlusNormal"/>
        <w:spacing w:before="220"/>
        <w:ind w:firstLine="540"/>
        <w:jc w:val="both"/>
      </w:pPr>
      <w:r>
        <w:t xml:space="preserve">&lt;*&gt; Сноска исключена. - </w:t>
      </w:r>
      <w:hyperlink r:id="rId94" w:history="1">
        <w:r>
          <w:rPr>
            <w:color w:val="0000FF"/>
          </w:rPr>
          <w:t>Постановление</w:t>
        </w:r>
      </w:hyperlink>
      <w:r>
        <w:t xml:space="preserve"> Правительства УР от 14.11.2016 N 480.</w:t>
      </w:r>
    </w:p>
    <w:p w:rsidR="00616B53" w:rsidRDefault="00616B53">
      <w:pPr>
        <w:pStyle w:val="ConsPlusNormal"/>
        <w:spacing w:before="220"/>
        <w:ind w:firstLine="540"/>
        <w:jc w:val="both"/>
      </w:pPr>
      <w:r>
        <w:t xml:space="preserve">&lt;**&gt; Сноска исключена. - </w:t>
      </w:r>
      <w:hyperlink r:id="rId95" w:history="1">
        <w:r>
          <w:rPr>
            <w:color w:val="0000FF"/>
          </w:rPr>
          <w:t>Постановление</w:t>
        </w:r>
      </w:hyperlink>
      <w:r>
        <w:t xml:space="preserve"> Правительства УР от 26.11.2012 N 516.</w:t>
      </w:r>
    </w:p>
    <w:p w:rsidR="00616B53" w:rsidRDefault="00616B53">
      <w:pPr>
        <w:pStyle w:val="ConsPlusNormal"/>
        <w:spacing w:before="220"/>
        <w:ind w:firstLine="540"/>
        <w:jc w:val="both"/>
      </w:pPr>
      <w:bookmarkStart w:id="1" w:name="P327"/>
      <w:bookmarkEnd w:id="1"/>
      <w:r>
        <w:t xml:space="preserve">&lt;***&gt; В соответствии с </w:t>
      </w:r>
      <w:hyperlink r:id="rId96" w:history="1">
        <w:r>
          <w:rPr>
            <w:color w:val="0000FF"/>
          </w:rPr>
          <w:t>частью 3 статьи 2</w:t>
        </w:r>
      </w:hyperlink>
      <w:r>
        <w:t xml:space="preserve"> Закона Удмуртской Республики от 28 ноября 2014 года N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p>
    <w:p w:rsidR="00616B53" w:rsidRDefault="00616B53">
      <w:pPr>
        <w:pStyle w:val="ConsPlusNormal"/>
        <w:jc w:val="both"/>
      </w:pPr>
      <w:r>
        <w:t xml:space="preserve">(абзац введен </w:t>
      </w:r>
      <w:hyperlink r:id="rId97" w:history="1">
        <w:r>
          <w:rPr>
            <w:color w:val="0000FF"/>
          </w:rPr>
          <w:t>постановлением</w:t>
        </w:r>
      </w:hyperlink>
      <w:r>
        <w:t xml:space="preserve"> Правительства УР от 05.02.2018 N 20)</w:t>
      </w: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jc w:val="right"/>
        <w:outlineLvl w:val="0"/>
      </w:pPr>
      <w:r>
        <w:t>Утверждены</w:t>
      </w:r>
    </w:p>
    <w:p w:rsidR="00616B53" w:rsidRDefault="00616B53">
      <w:pPr>
        <w:pStyle w:val="ConsPlusNormal"/>
        <w:jc w:val="right"/>
      </w:pPr>
      <w:r>
        <w:t>постановлением</w:t>
      </w:r>
    </w:p>
    <w:p w:rsidR="00616B53" w:rsidRDefault="00616B53">
      <w:pPr>
        <w:pStyle w:val="ConsPlusNormal"/>
        <w:jc w:val="right"/>
      </w:pPr>
      <w:r>
        <w:t>Правительства</w:t>
      </w:r>
    </w:p>
    <w:p w:rsidR="00616B53" w:rsidRDefault="00616B53">
      <w:pPr>
        <w:pStyle w:val="ConsPlusNormal"/>
        <w:jc w:val="right"/>
      </w:pPr>
      <w:r>
        <w:t>Удмуртской Республики</w:t>
      </w:r>
    </w:p>
    <w:p w:rsidR="00616B53" w:rsidRDefault="00616B53">
      <w:pPr>
        <w:pStyle w:val="ConsPlusNormal"/>
        <w:jc w:val="right"/>
      </w:pPr>
      <w:r>
        <w:t>от 12 сентября 2011 г. N 324</w:t>
      </w:r>
    </w:p>
    <w:p w:rsidR="00616B53" w:rsidRDefault="00616B53">
      <w:pPr>
        <w:pStyle w:val="ConsPlusNormal"/>
        <w:ind w:firstLine="540"/>
        <w:jc w:val="both"/>
      </w:pPr>
    </w:p>
    <w:p w:rsidR="00616B53" w:rsidRDefault="00616B53">
      <w:pPr>
        <w:pStyle w:val="ConsPlusTitle"/>
        <w:jc w:val="center"/>
      </w:pPr>
      <w:bookmarkStart w:id="2" w:name="P340"/>
      <w:bookmarkEnd w:id="2"/>
      <w:r>
        <w:t>ПРАВИЛА</w:t>
      </w:r>
    </w:p>
    <w:p w:rsidR="00616B53" w:rsidRDefault="00616B53">
      <w:pPr>
        <w:pStyle w:val="ConsPlusTitle"/>
        <w:jc w:val="center"/>
      </w:pPr>
      <w:r>
        <w:t>ОПРЕДЕЛЕНИЯ РАЗМЕРА ПЛАТЫ ЗА ОКАЗАНИЕ УСЛУГ, КОТОРЫЕ</w:t>
      </w:r>
    </w:p>
    <w:p w:rsidR="00616B53" w:rsidRDefault="00616B53">
      <w:pPr>
        <w:pStyle w:val="ConsPlusTitle"/>
        <w:jc w:val="center"/>
      </w:pPr>
      <w:r>
        <w:t>ЯВЛЯЮТСЯ НЕОБХОДИМЫМИ И ОБЯЗАТЕЛЬНЫМИ ДЛЯ ПРЕДОСТАВЛЕНИЯ</w:t>
      </w:r>
    </w:p>
    <w:p w:rsidR="00616B53" w:rsidRDefault="00616B53">
      <w:pPr>
        <w:pStyle w:val="ConsPlusTitle"/>
        <w:jc w:val="center"/>
      </w:pPr>
      <w:r>
        <w:t>ИСПОЛНИТЕЛЬНЫМИ ОРГАНАМИ ГОСУДАРСТВЕННОЙ ВЛАСТИ</w:t>
      </w:r>
    </w:p>
    <w:p w:rsidR="00616B53" w:rsidRDefault="00616B53">
      <w:pPr>
        <w:pStyle w:val="ConsPlusTitle"/>
        <w:jc w:val="center"/>
      </w:pPr>
      <w:r>
        <w:t>УДМУРТСКОЙ РЕСПУБЛИКИ ГОСУДАРСТВЕННЫХ УСЛУГ</w:t>
      </w:r>
    </w:p>
    <w:p w:rsidR="00616B53" w:rsidRDefault="00616B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B53">
        <w:trPr>
          <w:jc w:val="center"/>
        </w:trPr>
        <w:tc>
          <w:tcPr>
            <w:tcW w:w="9294" w:type="dxa"/>
            <w:tcBorders>
              <w:top w:val="nil"/>
              <w:left w:val="single" w:sz="24" w:space="0" w:color="CED3F1"/>
              <w:bottom w:val="nil"/>
              <w:right w:val="single" w:sz="24" w:space="0" w:color="F4F3F8"/>
            </w:tcBorders>
            <w:shd w:val="clear" w:color="auto" w:fill="F4F3F8"/>
          </w:tcPr>
          <w:p w:rsidR="00616B53" w:rsidRDefault="00616B53">
            <w:pPr>
              <w:pStyle w:val="ConsPlusNormal"/>
              <w:jc w:val="center"/>
            </w:pPr>
            <w:r>
              <w:rPr>
                <w:color w:val="392C69"/>
              </w:rPr>
              <w:t>Список изменяющих документов</w:t>
            </w:r>
          </w:p>
          <w:p w:rsidR="00616B53" w:rsidRDefault="00616B53">
            <w:pPr>
              <w:pStyle w:val="ConsPlusNormal"/>
              <w:jc w:val="center"/>
            </w:pPr>
            <w:r>
              <w:rPr>
                <w:color w:val="392C69"/>
              </w:rPr>
              <w:t xml:space="preserve">(в ред. постановлений Правительства УР от 18.07.2016 </w:t>
            </w:r>
            <w:hyperlink r:id="rId98" w:history="1">
              <w:r>
                <w:rPr>
                  <w:color w:val="0000FF"/>
                </w:rPr>
                <w:t>N 285</w:t>
              </w:r>
            </w:hyperlink>
            <w:r>
              <w:rPr>
                <w:color w:val="392C69"/>
              </w:rPr>
              <w:t>,</w:t>
            </w:r>
          </w:p>
          <w:p w:rsidR="00616B53" w:rsidRDefault="00616B53">
            <w:pPr>
              <w:pStyle w:val="ConsPlusNormal"/>
              <w:jc w:val="center"/>
            </w:pPr>
            <w:r>
              <w:rPr>
                <w:color w:val="392C69"/>
              </w:rPr>
              <w:t xml:space="preserve">от 29.10.2020 </w:t>
            </w:r>
            <w:hyperlink r:id="rId99" w:history="1">
              <w:r>
                <w:rPr>
                  <w:color w:val="0000FF"/>
                </w:rPr>
                <w:t>N 522</w:t>
              </w:r>
            </w:hyperlink>
            <w:r>
              <w:rPr>
                <w:color w:val="392C69"/>
              </w:rPr>
              <w:t>)</w:t>
            </w:r>
          </w:p>
        </w:tc>
      </w:tr>
    </w:tbl>
    <w:p w:rsidR="00616B53" w:rsidRDefault="00616B53">
      <w:pPr>
        <w:pStyle w:val="ConsPlusNormal"/>
        <w:ind w:firstLine="540"/>
        <w:jc w:val="both"/>
      </w:pPr>
    </w:p>
    <w:p w:rsidR="00616B53" w:rsidRDefault="00616B53">
      <w:pPr>
        <w:pStyle w:val="ConsPlusNormal"/>
        <w:ind w:firstLine="540"/>
        <w:jc w:val="both"/>
      </w:pPr>
      <w:r>
        <w:t>1. Настоящие Правила устанавливают порядок определения исполнительными органами государственной власти Удмуртской Республики размера платы за оказание услуг,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 (далее - необходимые и обязательные услуги).</w:t>
      </w:r>
    </w:p>
    <w:p w:rsidR="00616B53" w:rsidRDefault="00616B53">
      <w:pPr>
        <w:pStyle w:val="ConsPlusNormal"/>
        <w:spacing w:before="220"/>
        <w:ind w:firstLine="540"/>
        <w:jc w:val="both"/>
      </w:pPr>
      <w:r>
        <w:t>2. Исполнительный орган государственной власти Удмуртской Республики, предоставляющий государственную услугу, при обращении за которой требуется документ, являющийся результатом оказания необходимой и обязательной услуги, разрабатывает методику определения размера платы за оказание необходимых и обязательных услуг (далее - методика), а также предельные размеры платы за оказание необходимых и обязательных услуг, которые предоставляются организациями, находящимися в ведении этих исполнительных органов государственной власти Удмуртской Республики.</w:t>
      </w:r>
    </w:p>
    <w:p w:rsidR="00616B53" w:rsidRDefault="00616B53">
      <w:pPr>
        <w:pStyle w:val="ConsPlusNormal"/>
        <w:spacing w:before="220"/>
        <w:ind w:firstLine="540"/>
        <w:jc w:val="both"/>
      </w:pPr>
      <w:r>
        <w:t>3. Методика должна содержать:</w:t>
      </w:r>
    </w:p>
    <w:p w:rsidR="00616B53" w:rsidRDefault="00616B53">
      <w:pPr>
        <w:pStyle w:val="ConsPlusNormal"/>
        <w:spacing w:before="220"/>
        <w:ind w:firstLine="540"/>
        <w:jc w:val="both"/>
      </w:pPr>
      <w:r>
        <w:t>а) обоснование расчетно-нормативных затрат на оказание необходимой и обязательной услуги;</w:t>
      </w:r>
    </w:p>
    <w:p w:rsidR="00616B53" w:rsidRDefault="00616B53">
      <w:pPr>
        <w:pStyle w:val="ConsPlusNormal"/>
        <w:spacing w:before="220"/>
        <w:ind w:firstLine="540"/>
        <w:jc w:val="both"/>
      </w:pPr>
      <w:r>
        <w:t>б) пример определения размера платы за оказание необходимой и обязательной услуги на основании методики;</w:t>
      </w:r>
    </w:p>
    <w:p w:rsidR="00616B53" w:rsidRDefault="00616B53">
      <w:pPr>
        <w:pStyle w:val="ConsPlusNormal"/>
        <w:spacing w:before="220"/>
        <w:ind w:firstLine="540"/>
        <w:jc w:val="both"/>
      </w:pPr>
      <w:r>
        <w:lastRenderedPageBreak/>
        <w:t>в) периодичность пересмотра платы за оказание необходимой и обязательной услуги.</w:t>
      </w:r>
    </w:p>
    <w:p w:rsidR="00616B53" w:rsidRDefault="00616B53">
      <w:pPr>
        <w:pStyle w:val="ConsPlusNormal"/>
        <w:spacing w:before="220"/>
        <w:ind w:firstLine="540"/>
        <w:jc w:val="both"/>
      </w:pPr>
      <w:r>
        <w:t>4. Исполнительный орган государственной власти Удмуртской Республики готовит проект нормативного правового акта Правительства Удмуртской Республики об утверждении методики и предельных размеров платы за оказание необходимой и обязательной услуги (далее - проект нормативного правового акта).</w:t>
      </w:r>
    </w:p>
    <w:p w:rsidR="00616B53" w:rsidRDefault="00616B53">
      <w:pPr>
        <w:pStyle w:val="ConsPlusNormal"/>
        <w:spacing w:before="220"/>
        <w:ind w:firstLine="540"/>
        <w:jc w:val="both"/>
      </w:pPr>
      <w:r>
        <w:t>5. Проект нормативного правового акта с момента его разработки исполнительным органом государственной власти Удмуртской Республики:</w:t>
      </w:r>
    </w:p>
    <w:p w:rsidR="00616B53" w:rsidRDefault="00616B53">
      <w:pPr>
        <w:pStyle w:val="ConsPlusNormal"/>
        <w:spacing w:before="220"/>
        <w:ind w:firstLine="540"/>
        <w:jc w:val="both"/>
      </w:pPr>
      <w:r>
        <w:t>а) в течение одного месяца размещается на официальном интернет-сайте Удмуртской Республики и сайте исполнительного органа государственной власти Удмуртской Республики;</w:t>
      </w:r>
    </w:p>
    <w:p w:rsidR="00616B53" w:rsidRDefault="00616B53">
      <w:pPr>
        <w:pStyle w:val="ConsPlusNormal"/>
        <w:spacing w:before="220"/>
        <w:ind w:firstLine="540"/>
        <w:jc w:val="both"/>
      </w:pPr>
      <w:r>
        <w:t>б) по истечении одного месяца направляется на согласование в Министерство информатизации и связи Удмуртской Республики и Министерство финансов Удмуртской Республики.</w:t>
      </w:r>
    </w:p>
    <w:p w:rsidR="00616B53" w:rsidRDefault="00616B53">
      <w:pPr>
        <w:pStyle w:val="ConsPlusNormal"/>
        <w:jc w:val="both"/>
      </w:pPr>
      <w:r>
        <w:t xml:space="preserve">(в ред. постановлений Правительства УР от 18.07.2016 </w:t>
      </w:r>
      <w:hyperlink r:id="rId100" w:history="1">
        <w:r>
          <w:rPr>
            <w:color w:val="0000FF"/>
          </w:rPr>
          <w:t>N 285</w:t>
        </w:r>
      </w:hyperlink>
      <w:r>
        <w:t xml:space="preserve">, от 29.10.2020 </w:t>
      </w:r>
      <w:hyperlink r:id="rId101" w:history="1">
        <w:r>
          <w:rPr>
            <w:color w:val="0000FF"/>
          </w:rPr>
          <w:t>N 522</w:t>
        </w:r>
      </w:hyperlink>
      <w:r>
        <w:t>)</w:t>
      </w:r>
    </w:p>
    <w:p w:rsidR="00616B53" w:rsidRDefault="00616B53">
      <w:pPr>
        <w:pStyle w:val="ConsPlusNormal"/>
        <w:spacing w:before="220"/>
        <w:ind w:firstLine="540"/>
        <w:jc w:val="both"/>
      </w:pPr>
      <w:r>
        <w:t>6. После согласования с Министерством информатизации и связи Удмуртской Республики и Министерством финансов Удмуртской Республики проект нормативного правового акта в установленном порядке вносится исполнительным органом государственной власти Удмуртской Республики на рассмотрение и утверждение в Правительство Удмуртской Республики.</w:t>
      </w:r>
    </w:p>
    <w:p w:rsidR="00616B53" w:rsidRDefault="00616B53">
      <w:pPr>
        <w:pStyle w:val="ConsPlusNormal"/>
        <w:jc w:val="both"/>
      </w:pPr>
      <w:r>
        <w:t xml:space="preserve">(в ред. постановлений Правительства УР от 18.07.2016 </w:t>
      </w:r>
      <w:hyperlink r:id="rId102" w:history="1">
        <w:r>
          <w:rPr>
            <w:color w:val="0000FF"/>
          </w:rPr>
          <w:t>N 285</w:t>
        </w:r>
      </w:hyperlink>
      <w:r>
        <w:t xml:space="preserve">, от 29.10.2020 </w:t>
      </w:r>
      <w:hyperlink r:id="rId103" w:history="1">
        <w:r>
          <w:rPr>
            <w:color w:val="0000FF"/>
          </w:rPr>
          <w:t>N 522</w:t>
        </w:r>
      </w:hyperlink>
      <w:r>
        <w:t>)</w:t>
      </w:r>
    </w:p>
    <w:p w:rsidR="00616B53" w:rsidRDefault="00616B53">
      <w:pPr>
        <w:pStyle w:val="ConsPlusNormal"/>
        <w:spacing w:before="220"/>
        <w:ind w:firstLine="540"/>
        <w:jc w:val="both"/>
      </w:pPr>
      <w:r>
        <w:t>7. На основании методики и в соответствии с предельным размером платы за оказание необходимой и обязательной услуги исполнительный орган государственной власти Удмуртской Республики определяет размер платы за оказание необходимой и обязательной услуги.</w:t>
      </w:r>
    </w:p>
    <w:p w:rsidR="00616B53" w:rsidRDefault="00616B53">
      <w:pPr>
        <w:pStyle w:val="ConsPlusNormal"/>
        <w:ind w:firstLine="540"/>
        <w:jc w:val="both"/>
      </w:pPr>
    </w:p>
    <w:p w:rsidR="00616B53" w:rsidRDefault="00616B53">
      <w:pPr>
        <w:pStyle w:val="ConsPlusNormal"/>
        <w:ind w:firstLine="540"/>
        <w:jc w:val="both"/>
      </w:pPr>
    </w:p>
    <w:p w:rsidR="00616B53" w:rsidRDefault="00616B53">
      <w:pPr>
        <w:pStyle w:val="ConsPlusNormal"/>
        <w:pBdr>
          <w:top w:val="single" w:sz="6" w:space="0" w:color="auto"/>
        </w:pBdr>
        <w:spacing w:before="100" w:after="100"/>
        <w:jc w:val="both"/>
        <w:rPr>
          <w:sz w:val="2"/>
          <w:szCs w:val="2"/>
        </w:rPr>
      </w:pPr>
    </w:p>
    <w:p w:rsidR="00304B76" w:rsidRDefault="00304B76">
      <w:bookmarkStart w:id="3" w:name="_GoBack"/>
      <w:bookmarkEnd w:id="3"/>
    </w:p>
    <w:sectPr w:rsidR="00304B76" w:rsidSect="00BC42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53"/>
    <w:rsid w:val="00304B76"/>
    <w:rsid w:val="0061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5A29B-A82A-4469-A7B5-C6C3B4AC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6B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B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B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A31D277992689A3CBC3EA7EDE0F18F86C4B89295DA664D358E431BB38E7ED520FF2E9023C5B114AF7335CA75C372B2F959805B00C7D6F7D3dDL" TargetMode="External"/><Relationship Id="rId21" Type="http://schemas.openxmlformats.org/officeDocument/2006/relationships/hyperlink" Target="consultantplus://offline/ref=2AA31D277992689A3CBC20AAFB8CAF8786CAE3979CDB651A6AD9454CECDE788060BF28C56081BC10A778619B349D2BE1BF128D5A1CDBD6F622729898D0d6L" TargetMode="External"/><Relationship Id="rId42" Type="http://schemas.openxmlformats.org/officeDocument/2006/relationships/hyperlink" Target="consultantplus://offline/ref=2AA31D277992689A3CBC20AAFB8CAF8786CAE3979CDA6B186DD2454CECDE788060BF28C56081BC10A778619B349D2BE1BF128D5A1CDBD6F622729898D0d6L" TargetMode="External"/><Relationship Id="rId47" Type="http://schemas.openxmlformats.org/officeDocument/2006/relationships/hyperlink" Target="consultantplus://offline/ref=2AA31D277992689A3CBC37BEEAE0F18F82C2BC9394DB664D358E431BB38E7ED532FF769C21C7AF11A466639B33D9d7L" TargetMode="External"/><Relationship Id="rId63" Type="http://schemas.openxmlformats.org/officeDocument/2006/relationships/hyperlink" Target="consultantplus://offline/ref=2AA31D277992689A3CBC20AAFB8CAF8786CAE39798DE641C6ED11846E487748267B077D267C8B011A778619D3AC22EF4AE4A825A00C5D5EB3E709AD9dBL" TargetMode="External"/><Relationship Id="rId68" Type="http://schemas.openxmlformats.org/officeDocument/2006/relationships/hyperlink" Target="consultantplus://offline/ref=2AA31D277992689A3CBC20AAFB8CAF8786CAE3979CD86F1F6BDE454CECDE788060BF28C56081BC10A7786199329D2BE1BF128D5A1CDBD6F622729898D0d6L" TargetMode="External"/><Relationship Id="rId84" Type="http://schemas.openxmlformats.org/officeDocument/2006/relationships/hyperlink" Target="consultantplus://offline/ref=2AA31D277992689A3CBC20AAFB8CAF8786CAE3979CDA6B186DD2454CECDE788060BF28C56081BC10A778619B349D2BE1BF128D5A1CDBD6F622729898D0d6L" TargetMode="External"/><Relationship Id="rId89" Type="http://schemas.openxmlformats.org/officeDocument/2006/relationships/hyperlink" Target="consultantplus://offline/ref=2AA31D277992689A3CBC3EA7EDE0F18F86C6BE989ADC664D358E431BB38E7ED520FF2E9223C0B51AF32925CE3C947DAEFB449E5A1EC7DDd7L" TargetMode="External"/><Relationship Id="rId7" Type="http://schemas.openxmlformats.org/officeDocument/2006/relationships/hyperlink" Target="consultantplus://offline/ref=2AA31D277992689A3CBC20AAFB8CAF8786CAE39798DC6C1869D11846E487748267B077D267C8B011A778619E3AC22EF4AE4A825A00C5D5EB3E709AD9dBL" TargetMode="External"/><Relationship Id="rId71" Type="http://schemas.openxmlformats.org/officeDocument/2006/relationships/hyperlink" Target="consultantplus://offline/ref=2AA31D277992689A3CBC20AAFB8CAF8786CAE39795DD68136ED11846E487748267B077D267C8B011A77867993AC22EF4AE4A825A00C5D5EB3E709AD9dBL" TargetMode="External"/><Relationship Id="rId92" Type="http://schemas.openxmlformats.org/officeDocument/2006/relationships/hyperlink" Target="consultantplus://offline/ref=2AA31D277992689A3CBC20AAFB8CAF8786CAE3979CD86F1F6BDE454CECDE788060BF28C56081BC10A778619C309D2BE1BF128D5A1CDBD6F622729898D0d6L" TargetMode="External"/><Relationship Id="rId2" Type="http://schemas.openxmlformats.org/officeDocument/2006/relationships/settings" Target="settings.xml"/><Relationship Id="rId16" Type="http://schemas.openxmlformats.org/officeDocument/2006/relationships/hyperlink" Target="consultantplus://offline/ref=2AA31D277992689A3CBC20AAFB8CAF8786CAE39794D36E1A69D11846E487748267B077D267C8B011A778619E3AC22EF4AE4A825A00C5D5EB3E709AD9dBL" TargetMode="External"/><Relationship Id="rId29" Type="http://schemas.openxmlformats.org/officeDocument/2006/relationships/hyperlink" Target="consultantplus://offline/ref=2AA31D277992689A3CBC20AAFB8CAF8786CAE39798DC6C1869D11846E487748267B077D267C8B011A778619E3AC22EF4AE4A825A00C5D5EB3E709AD9dBL" TargetMode="External"/><Relationship Id="rId11" Type="http://schemas.openxmlformats.org/officeDocument/2006/relationships/hyperlink" Target="consultantplus://offline/ref=2AA31D277992689A3CBC20AAFB8CAF8786CAE3979BD36E1D6DD11846E487748267B077D267C8B011A778609C3AC22EF4AE4A825A00C5D5EB3E709AD9dBL" TargetMode="External"/><Relationship Id="rId24" Type="http://schemas.openxmlformats.org/officeDocument/2006/relationships/hyperlink" Target="consultantplus://offline/ref=2AA31D277992689A3CBC20AAFB8CAF8786CAE3979CD869136CD9454CECDE788060BF28C56081BC10A778619B349D2BE1BF128D5A1CDBD6F622729898D0d6L" TargetMode="External"/><Relationship Id="rId32" Type="http://schemas.openxmlformats.org/officeDocument/2006/relationships/hyperlink" Target="consultantplus://offline/ref=2AA31D277992689A3CBC20AAFB8CAF8786CAE3979BDC681D69D11846E487748267B077D267C8B011A778619E3AC22EF4AE4A825A00C5D5EB3E709AD9dBL" TargetMode="External"/><Relationship Id="rId37" Type="http://schemas.openxmlformats.org/officeDocument/2006/relationships/hyperlink" Target="consultantplus://offline/ref=2AA31D277992689A3CBC20AAFB8CAF8786CAE39794D26C1C68D11846E487748267B077D267C8B011A778619E3AC22EF4AE4A825A00C5D5EB3E709AD9dBL" TargetMode="External"/><Relationship Id="rId40" Type="http://schemas.openxmlformats.org/officeDocument/2006/relationships/hyperlink" Target="consultantplus://offline/ref=2AA31D277992689A3CBC20AAFB8CAF8786CAE3979CDA6F1F60DA454CECDE788060BF28C56081BC10A778619D329D2BE1BF128D5A1CDBD6F622729898D0d6L" TargetMode="External"/><Relationship Id="rId45" Type="http://schemas.openxmlformats.org/officeDocument/2006/relationships/hyperlink" Target="consultantplus://offline/ref=2AA31D277992689A3CBC20AAFB8CAF8786CAE3979CD869136CD9454CECDE788060BF28C56081BC10A778619B349D2BE1BF128D5A1CDBD6F622729898D0d6L" TargetMode="External"/><Relationship Id="rId53" Type="http://schemas.openxmlformats.org/officeDocument/2006/relationships/hyperlink" Target="consultantplus://offline/ref=2AA31D277992689A3CBC20AAFB8CAF8786CAE39795DD68136ED11846E487748267B077D267C8B011A778659C3AC22EF4AE4A825A00C5D5EB3E709AD9dBL" TargetMode="External"/><Relationship Id="rId58" Type="http://schemas.openxmlformats.org/officeDocument/2006/relationships/hyperlink" Target="consultantplus://offline/ref=2AA31D277992689A3CBC20AAFB8CAF8786CAE3979CDB651A6AD9454CECDE788060BF28C56081BC10A778619B379D2BE1BF128D5A1CDBD6F622729898D0d6L" TargetMode="External"/><Relationship Id="rId66" Type="http://schemas.openxmlformats.org/officeDocument/2006/relationships/hyperlink" Target="consultantplus://offline/ref=2AA31D277992689A3CBC20AAFB8CAF8786CAE39795DD691360D11846E487748267B077D267C8B011A778649C3AC22EF4AE4A825A00C5D5EB3E709AD9dBL" TargetMode="External"/><Relationship Id="rId74" Type="http://schemas.openxmlformats.org/officeDocument/2006/relationships/hyperlink" Target="consultantplus://offline/ref=2AA31D277992689A3CBC20AAFB8CAF8786CAE3979CDA6F1F60DA454CECDE788060BF28C56081BC10A7786193329D2BE1BF128D5A1CDBD6F622729898D0d6L" TargetMode="External"/><Relationship Id="rId79" Type="http://schemas.openxmlformats.org/officeDocument/2006/relationships/hyperlink" Target="consultantplus://offline/ref=2AA31D277992689A3CBC20AAFB8CAF8786CAE3979CDB651A6AD9454CECDE788060BF28C56081BC10A7786199319D2BE1BF128D5A1CDBD6F622729898D0d6L" TargetMode="External"/><Relationship Id="rId87" Type="http://schemas.openxmlformats.org/officeDocument/2006/relationships/hyperlink" Target="consultantplus://offline/ref=2AA31D277992689A3CBC20AAFB8CAF8786CAE3979CDA6E196ADE454CECDE788060BF28C56081BC10A778619A329D2BE1BF128D5A1CDBD6F622729898D0d6L" TargetMode="External"/><Relationship Id="rId102" Type="http://schemas.openxmlformats.org/officeDocument/2006/relationships/hyperlink" Target="consultantplus://offline/ref=2AA31D277992689A3CBC20AAFB8CAF8786CAE39795DE6E1B69D11846E487748267B077D267C8B011A778649D3AC22EF4AE4A825A00C5D5EB3E709AD9dBL" TargetMode="External"/><Relationship Id="rId5" Type="http://schemas.openxmlformats.org/officeDocument/2006/relationships/hyperlink" Target="consultantplus://offline/ref=2AA31D277992689A3CBC20AAFB8CAF8786CAE39798D8681869D11846E487748267B077D267C8B011A778619E3AC22EF4AE4A825A00C5D5EB3E709AD9dBL" TargetMode="External"/><Relationship Id="rId61" Type="http://schemas.openxmlformats.org/officeDocument/2006/relationships/hyperlink" Target="consultantplus://offline/ref=2AA31D277992689A3CBC20AAFB8CAF8786CAE3979CD86F1F6BDE454CECDE788060BF28C56081BC10A778619B389D2BE1BF128D5A1CDBD6F622729898D0d6L" TargetMode="External"/><Relationship Id="rId82" Type="http://schemas.openxmlformats.org/officeDocument/2006/relationships/hyperlink" Target="consultantplus://offline/ref=2AA31D277992689A3CBC20AAFB8CAF8786CAE3979BD36E1D6DD11846E487748267B077D267C8B011A77865933AC22EF4AE4A825A00C5D5EB3E709AD9dBL" TargetMode="External"/><Relationship Id="rId90" Type="http://schemas.openxmlformats.org/officeDocument/2006/relationships/hyperlink" Target="consultantplus://offline/ref=2AA31D277992689A3CBC20AAFB8CAF8786CAE3979CD86F1F6BDE454CECDE788060BF28C56081BC10A778619E399D2BE1BF128D5A1CDBD6F622729898D0d6L" TargetMode="External"/><Relationship Id="rId95" Type="http://schemas.openxmlformats.org/officeDocument/2006/relationships/hyperlink" Target="consultantplus://offline/ref=2AA31D277992689A3CBC20AAFB8CAF8786CAE39798DE641C6ED11846E487748267B077D267C8B011A778619C3AC22EF4AE4A825A00C5D5EB3E709AD9dBL" TargetMode="External"/><Relationship Id="rId19" Type="http://schemas.openxmlformats.org/officeDocument/2006/relationships/hyperlink" Target="consultantplus://offline/ref=2AA31D277992689A3CBC20AAFB8CAF8786CAE3979CDA6E196ADE454CECDE788060BF28C56081BC10A778619B349D2BE1BF128D5A1CDBD6F622729898D0d6L" TargetMode="External"/><Relationship Id="rId14" Type="http://schemas.openxmlformats.org/officeDocument/2006/relationships/hyperlink" Target="consultantplus://offline/ref=2AA31D277992689A3CBC20AAFB8CAF8786CAE39795DD68136ED11846E487748267B077D267C8B011A778619E3AC22EF4AE4A825A00C5D5EB3E709AD9dBL" TargetMode="External"/><Relationship Id="rId22" Type="http://schemas.openxmlformats.org/officeDocument/2006/relationships/hyperlink" Target="consultantplus://offline/ref=2AA31D277992689A3CBC20AAFB8CAF8786CAE3979CD86F1F6BDE454CECDE788060BF28C56081BC10A778619B379D2BE1BF128D5A1CDBD6F622729898D0d6L" TargetMode="External"/><Relationship Id="rId27" Type="http://schemas.openxmlformats.org/officeDocument/2006/relationships/hyperlink" Target="consultantplus://offline/ref=2AA31D277992689A3CBC20AAFB8CAF8786CAE39798D8681869D11846E487748267B077D267C8B011A778619E3AC22EF4AE4A825A00C5D5EB3E709AD9dBL" TargetMode="External"/><Relationship Id="rId30" Type="http://schemas.openxmlformats.org/officeDocument/2006/relationships/hyperlink" Target="consultantplus://offline/ref=2AA31D277992689A3CBC20AAFB8CAF8786CAE3979BD86F1B68D11846E487748267B077D267C8B011A778619E3AC22EF4AE4A825A00C5D5EB3E709AD9dBL" TargetMode="External"/><Relationship Id="rId35" Type="http://schemas.openxmlformats.org/officeDocument/2006/relationships/hyperlink" Target="consultantplus://offline/ref=2AA31D277992689A3CBC20AAFB8CAF8786CAE39795DD691360D11846E487748267B077D267C8B011A778619E3AC22EF4AE4A825A00C5D5EB3E709AD9dBL" TargetMode="External"/><Relationship Id="rId43" Type="http://schemas.openxmlformats.org/officeDocument/2006/relationships/hyperlink" Target="consultantplus://offline/ref=2AA31D277992689A3CBC20AAFB8CAF8786CAE3979CDB651A6AD9454CECDE788060BF28C56081BC10A778619B349D2BE1BF128D5A1CDBD6F622729898D0d6L" TargetMode="External"/><Relationship Id="rId48" Type="http://schemas.openxmlformats.org/officeDocument/2006/relationships/hyperlink" Target="consultantplus://offline/ref=2AA31D277992689A3CBC20AAFB8CAF8786CAE39794D26C1C68D11846E487748267B077D267C8B011A778619E3AC22EF4AE4A825A00C5D5EB3E709AD9dBL" TargetMode="External"/><Relationship Id="rId56" Type="http://schemas.openxmlformats.org/officeDocument/2006/relationships/hyperlink" Target="consultantplus://offline/ref=2AA31D277992689A3CBC20AAFB8CAF8786CAE3979CDA6F1F60DA454CECDE788060BF28C56081BC10A7786193329D2BE1BF128D5A1CDBD6F622729898D0d6L" TargetMode="External"/><Relationship Id="rId64" Type="http://schemas.openxmlformats.org/officeDocument/2006/relationships/hyperlink" Target="consultantplus://offline/ref=2AA31D277992689A3CBC20AAFB8CAF8786CAE39795DD691360D11846E487748267B077D267C8B011A778649D3AC22EF4AE4A825A00C5D5EB3E709AD9dBL" TargetMode="External"/><Relationship Id="rId69" Type="http://schemas.openxmlformats.org/officeDocument/2006/relationships/hyperlink" Target="consultantplus://offline/ref=2AA31D277992689A3CBC20AAFB8CAF8786CAE3979CD86F1F6BDE454CECDE788060BF28C56081BC10A7786198359D2BE1BF128D5A1CDBD6F622729898D0d6L" TargetMode="External"/><Relationship Id="rId77" Type="http://schemas.openxmlformats.org/officeDocument/2006/relationships/hyperlink" Target="consultantplus://offline/ref=2AA31D277992689A3CBC20AAFB8CAF8786CAE39795DE6E1B69D11846E487748267B077D267C8B011A77862923AC22EF4AE4A825A00C5D5EB3E709AD9dBL" TargetMode="External"/><Relationship Id="rId100" Type="http://schemas.openxmlformats.org/officeDocument/2006/relationships/hyperlink" Target="consultantplus://offline/ref=2AA31D277992689A3CBC20AAFB8CAF8786CAE39795DE6E1B69D11846E487748267B077D267C8B011A778649E3AC22EF4AE4A825A00C5D5EB3E709AD9dBL" TargetMode="External"/><Relationship Id="rId105" Type="http://schemas.openxmlformats.org/officeDocument/2006/relationships/theme" Target="theme/theme1.xml"/><Relationship Id="rId8" Type="http://schemas.openxmlformats.org/officeDocument/2006/relationships/hyperlink" Target="consultantplus://offline/ref=2AA31D277992689A3CBC20AAFB8CAF8786CAE3979BD86F1B68D11846E487748267B077D267C8B011A778619E3AC22EF4AE4A825A00C5D5EB3E709AD9dBL" TargetMode="External"/><Relationship Id="rId51" Type="http://schemas.openxmlformats.org/officeDocument/2006/relationships/hyperlink" Target="consultantplus://offline/ref=2AA31D277992689A3CBC20AAFB8CAF8786CAE39795DD68136ED11846E487748267B077D267C8B011A778659A3AC22EF4AE4A825A00C5D5EB3E709AD9dBL" TargetMode="External"/><Relationship Id="rId72" Type="http://schemas.openxmlformats.org/officeDocument/2006/relationships/hyperlink" Target="consultantplus://offline/ref=2AA31D277992689A3CBC20AAFB8CAF8786CAE3979CDA6F1F60DA454CECDE788060BF28C56081BC10A7786193329D2BE1BF128D5A1CDBD6F622729898D0d6L" TargetMode="External"/><Relationship Id="rId80" Type="http://schemas.openxmlformats.org/officeDocument/2006/relationships/hyperlink" Target="consultantplus://offline/ref=2AA31D277992689A3CBC20AAFB8CAF8786CAE3979BD36E1D6DD11846E487748267B077D267C8B011A778629A3AC22EF4AE4A825A00C5D5EB3E709AD9dBL" TargetMode="External"/><Relationship Id="rId85" Type="http://schemas.openxmlformats.org/officeDocument/2006/relationships/hyperlink" Target="consultantplus://offline/ref=2AA31D277992689A3CBC20AAFB8CAF8786CAE3979CDB651A6AD9454CECDE788060BF28C56081BC10A7786199339D2BE1BF128D5A1CDBD6F622729898D0d6L" TargetMode="External"/><Relationship Id="rId93" Type="http://schemas.openxmlformats.org/officeDocument/2006/relationships/hyperlink" Target="consultantplus://offline/ref=2AA31D277992689A3CBC20AAFB8CAF8786CAE3979CD869136CD9454CECDE788060BF28C56081BC10A778619B349D2BE1BF128D5A1CDBD6F622729898D0d6L" TargetMode="External"/><Relationship Id="rId98" Type="http://schemas.openxmlformats.org/officeDocument/2006/relationships/hyperlink" Target="consultantplus://offline/ref=2AA31D277992689A3CBC20AAFB8CAF8786CAE39795DE6E1B69D11846E487748267B077D267C8B011A778649F3AC22EF4AE4A825A00C5D5EB3E709AD9dBL" TargetMode="External"/><Relationship Id="rId3" Type="http://schemas.openxmlformats.org/officeDocument/2006/relationships/webSettings" Target="webSettings.xml"/><Relationship Id="rId12" Type="http://schemas.openxmlformats.org/officeDocument/2006/relationships/hyperlink" Target="consultantplus://offline/ref=2AA31D277992689A3CBC20AAFB8CAF8786CAE39795DE6E1B69D11846E487748267B077D267C8B011A77862933AC22EF4AE4A825A00C5D5EB3E709AD9dBL" TargetMode="External"/><Relationship Id="rId17" Type="http://schemas.openxmlformats.org/officeDocument/2006/relationships/hyperlink" Target="consultantplus://offline/ref=2AA31D277992689A3CBC20AAFB8CAF8786CAE3979CDA6D136ADB454CECDE788060BF28C56081BC10A778619B349D2BE1BF128D5A1CDBD6F622729898D0d6L" TargetMode="External"/><Relationship Id="rId25" Type="http://schemas.openxmlformats.org/officeDocument/2006/relationships/hyperlink" Target="consultantplus://offline/ref=2AA31D277992689A3CBC20AAFB8CAF8786CAE3979CD86B196DD2454CECDE788060BF28C56081BC10A778619A309D2BE1BF128D5A1CDBD6F622729898D0d6L" TargetMode="External"/><Relationship Id="rId33" Type="http://schemas.openxmlformats.org/officeDocument/2006/relationships/hyperlink" Target="consultantplus://offline/ref=2AA31D277992689A3CBC20AAFB8CAF8786CAE3979BD36E1D6DD11846E487748267B077D267C8B011A778609C3AC22EF4AE4A825A00C5D5EB3E709AD9dBL" TargetMode="External"/><Relationship Id="rId38" Type="http://schemas.openxmlformats.org/officeDocument/2006/relationships/hyperlink" Target="consultantplus://offline/ref=2AA31D277992689A3CBC20AAFB8CAF8786CAE39794D36E1A69D11846E487748267B077D267C8B011A778619E3AC22EF4AE4A825A00C5D5EB3E709AD9dBL" TargetMode="External"/><Relationship Id="rId46" Type="http://schemas.openxmlformats.org/officeDocument/2006/relationships/hyperlink" Target="consultantplus://offline/ref=2AA31D277992689A3CBC20AAFB8CAF8786CAE3979CD86B196DD2454CECDE788060BF28C56081BC10A778619A309D2BE1BF128D5A1CDBD6F622729898D0d6L" TargetMode="External"/><Relationship Id="rId59" Type="http://schemas.openxmlformats.org/officeDocument/2006/relationships/hyperlink" Target="consultantplus://offline/ref=2AA31D277992689A3CBC20AAFB8CAF8786CAE39794D36E1A69D11846E487748267B077D267C8B011A778619D3AC22EF4AE4A825A00C5D5EB3E709AD9dBL" TargetMode="External"/><Relationship Id="rId67" Type="http://schemas.openxmlformats.org/officeDocument/2006/relationships/hyperlink" Target="consultantplus://offline/ref=2AA31D277992689A3CBC20AAFB8CAF8786CAE3979CDA6D136ADB454CECDE788060BF28C56081BC10A778619B369D2BE1BF128D5A1CDBD6F622729898D0d6L" TargetMode="External"/><Relationship Id="rId103" Type="http://schemas.openxmlformats.org/officeDocument/2006/relationships/hyperlink" Target="consultantplus://offline/ref=2AA31D277992689A3CBC20AAFB8CAF8786CAE3979CD8691D60D3454CECDE788060BF28C56081BC10A778619A369D2BE1BF128D5A1CDBD6F622729898D0d6L" TargetMode="External"/><Relationship Id="rId20" Type="http://schemas.openxmlformats.org/officeDocument/2006/relationships/hyperlink" Target="consultantplus://offline/ref=2AA31D277992689A3CBC20AAFB8CAF8786CAE3979CDA6B186DD2454CECDE788060BF28C56081BC10A778619B349D2BE1BF128D5A1CDBD6F622729898D0d6L" TargetMode="External"/><Relationship Id="rId41" Type="http://schemas.openxmlformats.org/officeDocument/2006/relationships/hyperlink" Target="consultantplus://offline/ref=2AA31D277992689A3CBC20AAFB8CAF8786CAE3979CDA6E196ADE454CECDE788060BF28C56081BC10A778619B349D2BE1BF128D5A1CDBD6F622729898D0d6L" TargetMode="External"/><Relationship Id="rId54" Type="http://schemas.openxmlformats.org/officeDocument/2006/relationships/hyperlink" Target="consultantplus://offline/ref=2AA31D277992689A3CBC20AAFB8CAF8786CAE3979CDA6F1F60DA454CECDE788060BF28C56081BC10A7786193329D2BE1BF128D5A1CDBD6F622729898D0d6L" TargetMode="External"/><Relationship Id="rId62" Type="http://schemas.openxmlformats.org/officeDocument/2006/relationships/hyperlink" Target="consultantplus://offline/ref=2AA31D277992689A3CBC20AAFB8CAF8786CAE3979CD86F1F6BDE454CECDE788060BF28C56081BC10A778619A319D2BE1BF128D5A1CDBD6F622729898D0d6L" TargetMode="External"/><Relationship Id="rId70" Type="http://schemas.openxmlformats.org/officeDocument/2006/relationships/hyperlink" Target="consultantplus://offline/ref=2AA31D277992689A3CBC20AAFB8CAF8786CAE3979CD86F1F6BDE454CECDE788060BF28C56081BC10A778619F369D2BE1BF128D5A1CDBD6F622729898D0d6L" TargetMode="External"/><Relationship Id="rId75" Type="http://schemas.openxmlformats.org/officeDocument/2006/relationships/hyperlink" Target="consultantplus://offline/ref=2AA31D277992689A3CBC20AAFB8CAF8786CAE39795DD68136ED11846E487748267B077D267C8B011A778669C3AC22EF4AE4A825A00C5D5EB3E709AD9dBL" TargetMode="External"/><Relationship Id="rId83" Type="http://schemas.openxmlformats.org/officeDocument/2006/relationships/hyperlink" Target="consultantplus://offline/ref=2AA31D277992689A3CBC20AAFB8CAF8786CAE39795DD691360D11846E487748267B077D267C8B011A77867923AC22EF4AE4A825A00C5D5EB3E709AD9dBL" TargetMode="External"/><Relationship Id="rId88" Type="http://schemas.openxmlformats.org/officeDocument/2006/relationships/hyperlink" Target="consultantplus://offline/ref=2AA31D277992689A3CBC20AAFB8CAF8786CAE3979CDA6E196ADE454CECDE788060BF28C56081BC10A778619A389D2BE1BF128D5A1CDBD6F622729898D0d6L" TargetMode="External"/><Relationship Id="rId91" Type="http://schemas.openxmlformats.org/officeDocument/2006/relationships/hyperlink" Target="consultantplus://offline/ref=2AA31D277992689A3CBC3EA7EDE0F18F86C6BE989ADC664D358E431BB38E7ED520FF2E9223C3B11AF32925CE3C947DAEFB449E5A1EC7DDd7L" TargetMode="External"/><Relationship Id="rId96" Type="http://schemas.openxmlformats.org/officeDocument/2006/relationships/hyperlink" Target="consultantplus://offline/ref=2AA31D277992689A3CBC20AAFB8CAF8786CAE3979CDB6A1861D3454CECDE788060BF28C56081BC10A778619E319D2BE1BF128D5A1CDBD6F622729898D0d6L" TargetMode="External"/><Relationship Id="rId1" Type="http://schemas.openxmlformats.org/officeDocument/2006/relationships/styles" Target="styles.xml"/><Relationship Id="rId6" Type="http://schemas.openxmlformats.org/officeDocument/2006/relationships/hyperlink" Target="consultantplus://offline/ref=2AA31D277992689A3CBC20AAFB8CAF8786CAE39798DE641C6ED11846E487748267B077D267C8B011A778619E3AC22EF4AE4A825A00C5D5EB3E709AD9dBL" TargetMode="External"/><Relationship Id="rId15" Type="http://schemas.openxmlformats.org/officeDocument/2006/relationships/hyperlink" Target="consultantplus://offline/ref=2AA31D277992689A3CBC20AAFB8CAF8786CAE39794D26C1C68D11846E487748267B077D267C8B011A778619E3AC22EF4AE4A825A00C5D5EB3E709AD9dBL" TargetMode="External"/><Relationship Id="rId23" Type="http://schemas.openxmlformats.org/officeDocument/2006/relationships/hyperlink" Target="consultantplus://offline/ref=2AA31D277992689A3CBC20AAFB8CAF8786CAE3979CD8691D60D3454CECDE788060BF28C56081BC10A778619A369D2BE1BF128D5A1CDBD6F622729898D0d6L" TargetMode="External"/><Relationship Id="rId28" Type="http://schemas.openxmlformats.org/officeDocument/2006/relationships/hyperlink" Target="consultantplus://offline/ref=2AA31D277992689A3CBC20AAFB8CAF8786CAE39798DE641C6ED11846E487748267B077D267C8B011A778619E3AC22EF4AE4A825A00C5D5EB3E709AD9dBL" TargetMode="External"/><Relationship Id="rId36" Type="http://schemas.openxmlformats.org/officeDocument/2006/relationships/hyperlink" Target="consultantplus://offline/ref=2AA31D277992689A3CBC20AAFB8CAF8786CAE39795DD68136ED11846E487748267B077D267C8B011A778619E3AC22EF4AE4A825A00C5D5EB3E709AD9dBL" TargetMode="External"/><Relationship Id="rId49" Type="http://schemas.openxmlformats.org/officeDocument/2006/relationships/hyperlink" Target="consultantplus://offline/ref=2AA31D277992689A3CBC20AAFB8CAF8786CAE39795DD691360D11846E487748267B077D267C8B011A778619D3AC22EF4AE4A825A00C5D5EB3E709AD9dBL" TargetMode="External"/><Relationship Id="rId57" Type="http://schemas.openxmlformats.org/officeDocument/2006/relationships/hyperlink" Target="consultantplus://offline/ref=2AA31D277992689A3CBC20AAFB8CAF8786CAE39795DD68136ED11846E487748267B077D267C8B011A778679A3AC22EF4AE4A825A00C5D5EB3E709AD9dBL" TargetMode="External"/><Relationship Id="rId10" Type="http://schemas.openxmlformats.org/officeDocument/2006/relationships/hyperlink" Target="consultantplus://offline/ref=2AA31D277992689A3CBC20AAFB8CAF8786CAE3979BDC681D69D11846E487748267B077D267C8B011A778619E3AC22EF4AE4A825A00C5D5EB3E709AD9dBL" TargetMode="External"/><Relationship Id="rId31" Type="http://schemas.openxmlformats.org/officeDocument/2006/relationships/hyperlink" Target="consultantplus://offline/ref=2AA31D277992689A3CBC20AAFB8CAF8786CAE3979BD969186BD11846E487748267B077D267C8B011A778619E3AC22EF4AE4A825A00C5D5EB3E709AD9dBL" TargetMode="External"/><Relationship Id="rId44" Type="http://schemas.openxmlformats.org/officeDocument/2006/relationships/hyperlink" Target="consultantplus://offline/ref=2AA31D277992689A3CBC20AAFB8CAF8786CAE3979CD86F1F6BDE454CECDE788060BF28C56081BC10A778619B379D2BE1BF128D5A1CDBD6F622729898D0d6L" TargetMode="External"/><Relationship Id="rId52" Type="http://schemas.openxmlformats.org/officeDocument/2006/relationships/hyperlink" Target="consultantplus://offline/ref=2AA31D277992689A3CBC20AAFB8CAF8786CAE3979CDA6F1F60DA454CECDE788060BF28C56081BC10A7786193329D2BE1BF128D5A1CDBD6F622729898D0d6L" TargetMode="External"/><Relationship Id="rId60" Type="http://schemas.openxmlformats.org/officeDocument/2006/relationships/hyperlink" Target="consultantplus://offline/ref=2AA31D277992689A3CBC20AAFB8CAF8786CAE3979CDB651A6AD9454CECDE788060BF28C56081BC10A778619B369D2BE1BF128D5A1CDBD6F622729898D0d6L" TargetMode="External"/><Relationship Id="rId65" Type="http://schemas.openxmlformats.org/officeDocument/2006/relationships/hyperlink" Target="consultantplus://offline/ref=2AA31D277992689A3CBC20AAFB8CAF8786CAE3979CDA6D136ADB454CECDE788060BF28C56081BC10A778619B369D2BE1BF128D5A1CDBD6F622729898D0d6L" TargetMode="External"/><Relationship Id="rId73" Type="http://schemas.openxmlformats.org/officeDocument/2006/relationships/hyperlink" Target="consultantplus://offline/ref=2AA31D277992689A3CBC20AAFB8CAF8786CAE39795DD68136ED11846E487748267B077D267C8B011A778669A3AC22EF4AE4A825A00C5D5EB3E709AD9dBL" TargetMode="External"/><Relationship Id="rId78" Type="http://schemas.openxmlformats.org/officeDocument/2006/relationships/hyperlink" Target="consultantplus://offline/ref=2AA31D277992689A3CBC20AAFB8CAF8786CAE39795DE6E1B69D11846E487748267B077D267C8B011A778659C3AC22EF4AE4A825A00C5D5EB3E709AD9dBL" TargetMode="External"/><Relationship Id="rId81" Type="http://schemas.openxmlformats.org/officeDocument/2006/relationships/hyperlink" Target="consultantplus://offline/ref=2AA31D277992689A3CBC20AAFB8CAF8786CAE3979CDB651A6AD9454CECDE788060BF28C56081BC10A7786199309D2BE1BF128D5A1CDBD6F622729898D0d6L" TargetMode="External"/><Relationship Id="rId86" Type="http://schemas.openxmlformats.org/officeDocument/2006/relationships/hyperlink" Target="consultantplus://offline/ref=2AA31D277992689A3CBC20AAFB8CAF8786CAE3979CDA6E196ADE454CECDE788060BF28C56081BC10A778619B349D2BE1BF128D5A1CDBD6F622729898D0d6L" TargetMode="External"/><Relationship Id="rId94" Type="http://schemas.openxmlformats.org/officeDocument/2006/relationships/hyperlink" Target="consultantplus://offline/ref=2AA31D277992689A3CBC20AAFB8CAF8786CAE39795DD68136ED11846E487748267B077D267C8B011A778699F3AC22EF4AE4A825A00C5D5EB3E709AD9dBL" TargetMode="External"/><Relationship Id="rId99" Type="http://schemas.openxmlformats.org/officeDocument/2006/relationships/hyperlink" Target="consultantplus://offline/ref=2AA31D277992689A3CBC20AAFB8CAF8786CAE3979CD8691D60D3454CECDE788060BF28C56081BC10A778619A369D2BE1BF128D5A1CDBD6F622729898D0d6L" TargetMode="External"/><Relationship Id="rId101" Type="http://schemas.openxmlformats.org/officeDocument/2006/relationships/hyperlink" Target="consultantplus://offline/ref=2AA31D277992689A3CBC20AAFB8CAF8786CAE3979CD8691D60D3454CECDE788060BF28C56081BC10A778619A369D2BE1BF128D5A1CDBD6F622729898D0d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A31D277992689A3CBC20AAFB8CAF8786CAE3979BD969186BD11846E487748267B077D267C8B011A778619E3AC22EF4AE4A825A00C5D5EB3E709AD9dBL" TargetMode="External"/><Relationship Id="rId13" Type="http://schemas.openxmlformats.org/officeDocument/2006/relationships/hyperlink" Target="consultantplus://offline/ref=2AA31D277992689A3CBC20AAFB8CAF8786CAE39795DD691360D11846E487748267B077D267C8B011A778619E3AC22EF4AE4A825A00C5D5EB3E709AD9dBL" TargetMode="External"/><Relationship Id="rId18" Type="http://schemas.openxmlformats.org/officeDocument/2006/relationships/hyperlink" Target="consultantplus://offline/ref=2AA31D277992689A3CBC20AAFB8CAF8786CAE3979CDA6F1F60DA454CECDE788060BF28C56081BC10A778619D329D2BE1BF128D5A1CDBD6F622729898D0d6L" TargetMode="External"/><Relationship Id="rId39" Type="http://schemas.openxmlformats.org/officeDocument/2006/relationships/hyperlink" Target="consultantplus://offline/ref=2AA31D277992689A3CBC20AAFB8CAF8786CAE3979CDA6D136ADB454CECDE788060BF28C56081BC10A778619B349D2BE1BF128D5A1CDBD6F622729898D0d6L" TargetMode="External"/><Relationship Id="rId34" Type="http://schemas.openxmlformats.org/officeDocument/2006/relationships/hyperlink" Target="consultantplus://offline/ref=2AA31D277992689A3CBC20AAFB8CAF8786CAE39795DE6E1B69D11846E487748267B077D267C8B011A77862923AC22EF4AE4A825A00C5D5EB3E709AD9dBL" TargetMode="External"/><Relationship Id="rId50" Type="http://schemas.openxmlformats.org/officeDocument/2006/relationships/hyperlink" Target="consultantplus://offline/ref=2AA31D277992689A3CBC20AAFB8CAF8786CAE3979CD86B196DD2454CECDE788060BF28C56081BC10A778619A309D2BE1BF128D5A1CDBD6F622729898D0d6L" TargetMode="External"/><Relationship Id="rId55" Type="http://schemas.openxmlformats.org/officeDocument/2006/relationships/hyperlink" Target="consultantplus://offline/ref=2AA31D277992689A3CBC20AAFB8CAF8786CAE39795DD68136ED11846E487748267B077D267C8B011A778649F3AC22EF4AE4A825A00C5D5EB3E709AD9dBL" TargetMode="External"/><Relationship Id="rId76" Type="http://schemas.openxmlformats.org/officeDocument/2006/relationships/hyperlink" Target="consultantplus://offline/ref=2AA31D277992689A3CBC20AAFB8CAF8786CAE3979CDA6F1F60DA454CECDE788060BF28C56081BC10A7786193329D2BE1BF128D5A1CDBD6F622729898D0d6L" TargetMode="External"/><Relationship Id="rId97" Type="http://schemas.openxmlformats.org/officeDocument/2006/relationships/hyperlink" Target="consultantplus://offline/ref=2AA31D277992689A3CBC20AAFB8CAF8786CAE39794D36E1A69D11846E487748267B077D267C8B011A778679D3AC22EF4AE4A825A00C5D5EB3E709AD9dB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7969</Words>
  <Characters>45429</Characters>
  <Application>Microsoft Office Word</Application>
  <DocSecurity>0</DocSecurity>
  <Lines>378</Lines>
  <Paragraphs>106</Paragraphs>
  <ScaleCrop>false</ScaleCrop>
  <Company/>
  <LinksUpToDate>false</LinksUpToDate>
  <CharactersWithSpaces>53292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Протопопова</dc:creator>
  <cp:keywords/>
  <dc:description/>
  <cp:lastModifiedBy>Елена Протопопова</cp:lastModifiedBy>
  <cp:revision>1</cp:revision>
  <dcterms:created xsi:type="dcterms:W3CDTF">2021-03-22T11:29:00Z</dcterms:created>
  <dcterms:modified xsi:type="dcterms:W3CDTF">2021-03-22T11:31:00Z</dcterms:modified>
</cp:coreProperties>
</file>